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50"/>
        <w:gridCol w:w="3420"/>
        <w:gridCol w:w="1399"/>
        <w:gridCol w:w="2552"/>
        <w:gridCol w:w="18"/>
        <w:gridCol w:w="2375"/>
      </w:tblGrid>
      <w:tr w:rsidR="000355F5" w:rsidRPr="007A4151" w14:paraId="0F490E68" w14:textId="77777777" w:rsidTr="006718C1">
        <w:tc>
          <w:tcPr>
            <w:tcW w:w="11619" w:type="dxa"/>
            <w:gridSpan w:val="6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bottom"/>
          </w:tcPr>
          <w:p w14:paraId="6EAF963B" w14:textId="7FA843E7" w:rsidR="003F354D" w:rsidRDefault="003F354D" w:rsidP="00652371">
            <w:pPr>
              <w:pStyle w:val="Plattetekst"/>
              <w:spacing w:line="264" w:lineRule="auto"/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</w:pPr>
            <w:r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  <w:t>ONDERWIJSONTWERP</w:t>
            </w:r>
          </w:p>
          <w:p w14:paraId="613A5834" w14:textId="1F49111F" w:rsidR="005F55D4" w:rsidRPr="000355F5" w:rsidRDefault="007E279F" w:rsidP="00652371">
            <w:pPr>
              <w:pStyle w:val="Plattetekst"/>
              <w:spacing w:line="264" w:lineRule="auto"/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</w:pPr>
            <w:r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  <w:t>PASSEND ONDERWIJS</w:t>
            </w:r>
          </w:p>
          <w:p w14:paraId="5F5A39D2" w14:textId="046BBA9A" w:rsidR="009C613D" w:rsidRPr="007A4151" w:rsidRDefault="009C613D" w:rsidP="003F354D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375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3690748" w14:textId="64986D81" w:rsidR="009C613D" w:rsidRPr="007A4151" w:rsidRDefault="000355F5" w:rsidP="00652371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Cs w:val="16"/>
              </w:rPr>
              <w:drawing>
                <wp:inline distT="0" distB="0" distL="0" distR="0" wp14:anchorId="46ADCCA6" wp14:editId="79326AC4">
                  <wp:extent cx="1042415" cy="579120"/>
                  <wp:effectExtent l="0" t="0" r="5715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214" cy="60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13D" w:rsidRPr="00763A53" w14:paraId="7E6DC606" w14:textId="77777777" w:rsidTr="007E7C84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4D31660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Naam student:                                   </w:t>
            </w:r>
          </w:p>
        </w:tc>
        <w:tc>
          <w:tcPr>
            <w:tcW w:w="5670" w:type="dxa"/>
            <w:gridSpan w:val="2"/>
            <w:tcBorders>
              <w:top w:val="double" w:sz="6" w:space="0" w:color="auto"/>
            </w:tcBorders>
            <w:vAlign w:val="center"/>
          </w:tcPr>
          <w:p w14:paraId="110E5BDF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399" w:type="dxa"/>
            <w:tcBorders>
              <w:top w:val="double" w:sz="6" w:space="0" w:color="auto"/>
            </w:tcBorders>
            <w:vAlign w:val="center"/>
          </w:tcPr>
          <w:p w14:paraId="6EE746E3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Leerjaar:</w:t>
            </w:r>
          </w:p>
        </w:tc>
        <w:tc>
          <w:tcPr>
            <w:tcW w:w="4945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9975A3E" w14:textId="42948BEE" w:rsidR="009C613D" w:rsidRPr="00795884" w:rsidRDefault="00AD7ADE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3</w:t>
            </w:r>
          </w:p>
        </w:tc>
      </w:tr>
      <w:tr w:rsidR="009C613D" w:rsidRPr="00795884" w14:paraId="3B98BB80" w14:textId="77777777" w:rsidTr="007E7C84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left w:val="double" w:sz="6" w:space="0" w:color="auto"/>
            </w:tcBorders>
            <w:vAlign w:val="center"/>
          </w:tcPr>
          <w:p w14:paraId="5452DBA6" w14:textId="77777777" w:rsidR="009C613D" w:rsidRPr="00763A53" w:rsidRDefault="009C613D" w:rsidP="00652371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763A53">
              <w:rPr>
                <w:rFonts w:ascii="Arial" w:hAnsi="Arial" w:cs="Arial"/>
                <w:bCs/>
                <w:sz w:val="16"/>
                <w:szCs w:val="16"/>
                <w:lang w:val="nl-NL"/>
              </w:rPr>
              <w:t>Naam mentor:</w:t>
            </w:r>
          </w:p>
        </w:tc>
        <w:tc>
          <w:tcPr>
            <w:tcW w:w="5670" w:type="dxa"/>
            <w:gridSpan w:val="2"/>
            <w:vAlign w:val="center"/>
          </w:tcPr>
          <w:p w14:paraId="09C158BC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399" w:type="dxa"/>
            <w:vAlign w:val="center"/>
          </w:tcPr>
          <w:p w14:paraId="5975C736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Groep:</w:t>
            </w:r>
          </w:p>
        </w:tc>
        <w:tc>
          <w:tcPr>
            <w:tcW w:w="4945" w:type="dxa"/>
            <w:gridSpan w:val="3"/>
            <w:tcBorders>
              <w:right w:val="double" w:sz="6" w:space="0" w:color="auto"/>
            </w:tcBorders>
            <w:vAlign w:val="center"/>
          </w:tcPr>
          <w:p w14:paraId="1668552F" w14:textId="00AD1010" w:rsidR="009C613D" w:rsidRPr="00795884" w:rsidRDefault="00AD7ADE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Groep </w:t>
            </w:r>
            <w:r w:rsidR="002A6C57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3</w:t>
            </w:r>
          </w:p>
        </w:tc>
      </w:tr>
      <w:tr w:rsidR="00836519" w:rsidRPr="00795884" w14:paraId="1D4A6A08" w14:textId="77777777" w:rsidTr="007E7C84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left w:val="double" w:sz="6" w:space="0" w:color="auto"/>
            </w:tcBorders>
            <w:vAlign w:val="center"/>
          </w:tcPr>
          <w:p w14:paraId="6D5DE5A7" w14:textId="3B1A6E9D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Naam </w:t>
            </w: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schoolopleider</w:t>
            </w: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464034CC" w14:textId="77777777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399" w:type="dxa"/>
            <w:vAlign w:val="center"/>
          </w:tcPr>
          <w:p w14:paraId="489FD830" w14:textId="2B1EAC49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Datum:</w:t>
            </w:r>
          </w:p>
        </w:tc>
        <w:tc>
          <w:tcPr>
            <w:tcW w:w="4945" w:type="dxa"/>
            <w:gridSpan w:val="3"/>
            <w:tcBorders>
              <w:right w:val="double" w:sz="6" w:space="0" w:color="auto"/>
            </w:tcBorders>
            <w:vAlign w:val="center"/>
          </w:tcPr>
          <w:p w14:paraId="1B72C709" w14:textId="77777777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</w:tr>
      <w:tr w:rsidR="00836519" w:rsidRPr="00795884" w14:paraId="2A7A794E" w14:textId="77777777" w:rsidTr="007E7C84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C22733A" w14:textId="232A76C9" w:rsidR="00836519" w:rsidRPr="00795884" w:rsidRDefault="00D026EA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Onderwerp van de les</w:t>
            </w:r>
            <w:r w:rsidR="00836519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bottom w:val="double" w:sz="6" w:space="0" w:color="auto"/>
            </w:tcBorders>
            <w:vAlign w:val="center"/>
          </w:tcPr>
          <w:p w14:paraId="00AB5B78" w14:textId="029AE8EE" w:rsidR="00836519" w:rsidRPr="00795884" w:rsidRDefault="002A6C57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Splitssommen tot 10</w:t>
            </w:r>
            <w:r w:rsidR="0037513C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 (basis) en tot 20/30 (uitdaging)</w:t>
            </w:r>
          </w:p>
        </w:tc>
        <w:tc>
          <w:tcPr>
            <w:tcW w:w="1399" w:type="dxa"/>
            <w:tcBorders>
              <w:bottom w:val="double" w:sz="6" w:space="0" w:color="auto"/>
            </w:tcBorders>
            <w:vAlign w:val="center"/>
          </w:tcPr>
          <w:p w14:paraId="48E0A8F1" w14:textId="240B5974" w:rsidR="00836519" w:rsidRPr="00795884" w:rsidRDefault="00D026EA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Vakgebied</w:t>
            </w:r>
          </w:p>
        </w:tc>
        <w:tc>
          <w:tcPr>
            <w:tcW w:w="4945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DBDEEAE" w14:textId="5E2820DA" w:rsidR="00836519" w:rsidRPr="00795884" w:rsidRDefault="002A6C57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Rekenen en wiskunde</w:t>
            </w:r>
          </w:p>
        </w:tc>
      </w:tr>
      <w:tr w:rsidR="00E74482" w:rsidRPr="00795884" w14:paraId="37681BE6" w14:textId="77777777" w:rsidTr="00F61D08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601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5B8AB61" w14:textId="77777777" w:rsidR="00E74482" w:rsidRPr="00F27AE1" w:rsidRDefault="00E74482" w:rsidP="00836519">
            <w:pPr>
              <w:spacing w:line="264" w:lineRule="auto"/>
              <w:rPr>
                <w:rFonts w:ascii="Arial" w:hAnsi="Arial" w:cs="Arial"/>
                <w:b/>
              </w:rPr>
            </w:pPr>
            <w:bookmarkStart w:id="0" w:name="_Hlk103859919"/>
            <w:r w:rsidRPr="00F27AE1">
              <w:rPr>
                <w:rFonts w:ascii="Arial" w:hAnsi="Arial" w:cs="Arial"/>
                <w:b/>
                <w:color w:val="0F7B76"/>
              </w:rPr>
              <w:t xml:space="preserve">DOELSTELLING(EN) </w:t>
            </w:r>
          </w:p>
        </w:tc>
        <w:tc>
          <w:tcPr>
            <w:tcW w:w="2393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3A43001D" w14:textId="17B0E627" w:rsidR="00E74482" w:rsidRPr="00E74482" w:rsidRDefault="00E74482" w:rsidP="00836519">
            <w:pPr>
              <w:spacing w:line="264" w:lineRule="auto"/>
              <w:rPr>
                <w:rFonts w:ascii="Arial" w:hAnsi="Arial" w:cs="Arial"/>
                <w:b/>
              </w:rPr>
            </w:pPr>
            <w:r w:rsidRPr="00E74482">
              <w:rPr>
                <w:rFonts w:ascii="Arial" w:hAnsi="Arial" w:cs="Arial"/>
                <w:b/>
                <w:bCs/>
                <w:color w:val="0F7B76"/>
                <w:szCs w:val="16"/>
              </w:rPr>
              <w:t>Feedback</w:t>
            </w:r>
          </w:p>
        </w:tc>
      </w:tr>
      <w:tr w:rsidR="00E74482" w:rsidRPr="002A6C57" w14:paraId="77FE1DDA" w14:textId="77777777" w:rsidTr="00CE2BAC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30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3A5912D7" w14:textId="77777777" w:rsidR="00E74482" w:rsidRDefault="00E74482" w:rsidP="00836519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C0C69F" w14:textId="050C1529" w:rsidR="00E74482" w:rsidRDefault="00E74482" w:rsidP="00A7332E">
            <w:pPr>
              <w:pStyle w:val="Platteteks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D4762B">
              <w:rPr>
                <w:rFonts w:ascii="Arial" w:hAnsi="Arial" w:cs="Arial"/>
                <w:b/>
                <w:bCs/>
                <w:sz w:val="16"/>
                <w:szCs w:val="16"/>
              </w:rPr>
              <w:t>Lesdoel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Wat </w:t>
            </w:r>
            <w:r>
              <w:rPr>
                <w:rFonts w:ascii="Arial" w:hAnsi="Arial" w:cs="Arial"/>
                <w:sz w:val="16"/>
                <w:szCs w:val="16"/>
              </w:rPr>
              <w:t>moeten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 de leerlingen aan het einde van de les kennen en kunnen</w:t>
            </w:r>
            <w:r w:rsidR="007E279F">
              <w:rPr>
                <w:rFonts w:ascii="Arial" w:hAnsi="Arial" w:cs="Arial"/>
                <w:sz w:val="16"/>
                <w:szCs w:val="16"/>
              </w:rPr>
              <w:t xml:space="preserve">? Formuleer doelen </w:t>
            </w:r>
            <w:proofErr w:type="gramStart"/>
            <w:r w:rsidR="007E279F">
              <w:rPr>
                <w:rFonts w:ascii="Arial" w:hAnsi="Arial" w:cs="Arial"/>
                <w:sz w:val="16"/>
                <w:szCs w:val="16"/>
              </w:rPr>
              <w:t>voor  basis</w:t>
            </w:r>
            <w:proofErr w:type="gramEnd"/>
            <w:r w:rsidR="007E279F">
              <w:rPr>
                <w:rFonts w:ascii="Arial" w:hAnsi="Arial" w:cs="Arial"/>
                <w:sz w:val="16"/>
                <w:szCs w:val="16"/>
              </w:rPr>
              <w:t xml:space="preserve">, ondersteuning, uitdaging/verrijking. </w:t>
            </w:r>
          </w:p>
          <w:p w14:paraId="61FA20A4" w14:textId="2B433F2D" w:rsidR="00E74482" w:rsidRDefault="00E74482" w:rsidP="00836519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D4762B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Evaluatie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: Op welke manieren </w:t>
            </w:r>
            <w:r w:rsidR="00865DD9">
              <w:rPr>
                <w:rFonts w:ascii="Arial" w:hAnsi="Arial" w:cs="Arial"/>
                <w:sz w:val="16"/>
                <w:szCs w:val="16"/>
                <w:lang w:val="nl-NL"/>
              </w:rPr>
              <w:t>kunnen de leerlingen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zichtbaar </w:t>
            </w:r>
            <w:r w:rsidR="00865DD9">
              <w:rPr>
                <w:rFonts w:ascii="Arial" w:hAnsi="Arial" w:cs="Arial"/>
                <w:sz w:val="16"/>
                <w:szCs w:val="16"/>
                <w:lang w:val="nl-NL"/>
              </w:rPr>
              <w:t>maken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dat </w:t>
            </w:r>
            <w:r w:rsidR="007E279F">
              <w:rPr>
                <w:rFonts w:ascii="Arial" w:hAnsi="Arial" w:cs="Arial"/>
                <w:sz w:val="16"/>
                <w:szCs w:val="16"/>
                <w:lang w:val="nl-NL"/>
              </w:rPr>
              <w:t xml:space="preserve">de doelen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bereikt </w:t>
            </w:r>
            <w:r w:rsidR="00865DD9">
              <w:rPr>
                <w:rFonts w:ascii="Arial" w:hAnsi="Arial" w:cs="Arial"/>
                <w:sz w:val="16"/>
                <w:szCs w:val="16"/>
                <w:lang w:val="nl-NL"/>
              </w:rPr>
              <w:t>zijn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?</w:t>
            </w:r>
          </w:p>
          <w:p w14:paraId="754B1260" w14:textId="3C9F559F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7371" w:type="dxa"/>
            <w:gridSpan w:val="3"/>
            <w:tcBorders>
              <w:right w:val="double" w:sz="6" w:space="0" w:color="auto"/>
            </w:tcBorders>
          </w:tcPr>
          <w:p w14:paraId="22727739" w14:textId="77777777" w:rsidR="0037513C" w:rsidRDefault="0037513C" w:rsidP="008365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Basis en ondersteuning: </w:t>
            </w:r>
          </w:p>
          <w:p w14:paraId="75B0ECB5" w14:textId="2D07E1E9" w:rsidR="00CE2BAC" w:rsidRDefault="00CE2BAC" w:rsidP="008365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CE2BAC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Aan het einde van de les </w:t>
            </w:r>
            <w:r w:rsidR="009740B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hebben </w:t>
            </w:r>
            <w:r w:rsidRPr="00CE2BAC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leerlingen </w:t>
            </w:r>
            <w:r w:rsidR="002A6C57">
              <w:rPr>
                <w:rFonts w:ascii="Arial" w:hAnsi="Arial" w:cs="Arial"/>
                <w:bCs/>
                <w:sz w:val="16"/>
                <w:szCs w:val="16"/>
                <w:lang w:val="nl-NL"/>
              </w:rPr>
              <w:t>splitssommen tot 10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Pr="00CE2BAC">
              <w:rPr>
                <w:rFonts w:ascii="Arial" w:hAnsi="Arial" w:cs="Arial"/>
                <w:bCs/>
                <w:sz w:val="16"/>
                <w:szCs w:val="16"/>
                <w:lang w:val="nl-NL"/>
              </w:rPr>
              <w:t>geoefend</w:t>
            </w:r>
            <w:r w:rsid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="002A6C57">
              <w:rPr>
                <w:rFonts w:ascii="Arial" w:hAnsi="Arial" w:cs="Arial"/>
                <w:bCs/>
                <w:sz w:val="16"/>
                <w:szCs w:val="16"/>
                <w:lang w:val="nl-NL"/>
              </w:rPr>
              <w:t>waarbij ze hebben geprobeerd om meer sommen dan de vorige keer goed te hebben (wedstrijdje met zichzelf).</w:t>
            </w:r>
          </w:p>
          <w:p w14:paraId="70E3545C" w14:textId="5E7650F5" w:rsidR="0037513C" w:rsidRPr="00CE2BAC" w:rsidRDefault="0037513C" w:rsidP="008365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Uitdaging:</w:t>
            </w:r>
          </w:p>
          <w:p w14:paraId="08448715" w14:textId="39DBE900" w:rsidR="00CE2BAC" w:rsidRDefault="00CE2BAC" w:rsidP="008365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CE2BAC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Aan het einde van de les hebben de leerlingen </w:t>
            </w:r>
            <w:r w:rsidR="0037513C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splitssommen tot </w:t>
            </w:r>
            <w:r w:rsidR="0037513C">
              <w:rPr>
                <w:rFonts w:ascii="Arial" w:hAnsi="Arial" w:cs="Arial"/>
                <w:bCs/>
                <w:sz w:val="16"/>
                <w:szCs w:val="16"/>
                <w:lang w:val="nl-NL"/>
              </w:rPr>
              <w:t>20/30</w:t>
            </w:r>
            <w:r w:rsidR="0037513C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="0037513C" w:rsidRPr="00CE2BAC">
              <w:rPr>
                <w:rFonts w:ascii="Arial" w:hAnsi="Arial" w:cs="Arial"/>
                <w:bCs/>
                <w:sz w:val="16"/>
                <w:szCs w:val="16"/>
                <w:lang w:val="nl-NL"/>
              </w:rPr>
              <w:t>geoefend</w:t>
            </w:r>
            <w:r w:rsidR="0037513C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waarbij ze hebben geprobeerd om meer sommen dan de vorige keer goed te hebben (wedstrijdje met zichzelf).</w:t>
            </w:r>
          </w:p>
          <w:p w14:paraId="72CDFBA6" w14:textId="77777777" w:rsidR="0037513C" w:rsidRDefault="0037513C" w:rsidP="00AD7ADE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Evaluatie:</w:t>
            </w:r>
          </w:p>
          <w:p w14:paraId="0ED337AA" w14:textId="3243EC53" w:rsidR="00AD7ADE" w:rsidRPr="00836519" w:rsidRDefault="00AD7ADE" w:rsidP="00AD7ADE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Door middel van de wisbordjes laten de leerlingen aan het einde van de les zien wat hun leerervaringen zijn.</w:t>
            </w: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  <w:vAlign w:val="center"/>
          </w:tcPr>
          <w:p w14:paraId="5C0CF41F" w14:textId="48AC234E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FD0B2C" w:rsidRPr="00836519" w14:paraId="6408A254" w14:textId="77777777" w:rsidTr="008D426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994" w:type="dxa"/>
            <w:gridSpan w:val="7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9700DB" w14:textId="75F40717" w:rsidR="00FD0B2C" w:rsidRPr="00E74482" w:rsidRDefault="00FD0B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 w:rsidRPr="00F27AE1">
              <w:rPr>
                <w:rFonts w:ascii="Arial" w:hAnsi="Arial" w:cs="Arial"/>
                <w:b/>
                <w:color w:val="0F7B76"/>
              </w:rPr>
              <w:t>BEGINSITUATIE</w:t>
            </w:r>
            <w:r>
              <w:rPr>
                <w:rFonts w:ascii="Arial" w:hAnsi="Arial" w:cs="Arial"/>
                <w:b/>
                <w:color w:val="0F7B76"/>
              </w:rPr>
              <w:t>(S)</w:t>
            </w:r>
          </w:p>
        </w:tc>
      </w:tr>
      <w:tr w:rsidR="00E74482" w:rsidRPr="002A6C57" w14:paraId="043FEAC2" w14:textId="77777777" w:rsidTr="00AD7ADE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4230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2BBF7F8B" w14:textId="77777777" w:rsidR="00E74482" w:rsidRDefault="00E74482" w:rsidP="00F27AE1">
            <w:pPr>
              <w:pStyle w:val="Platteteks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</w:p>
          <w:p w14:paraId="462E57EE" w14:textId="02B50149" w:rsidR="00E74482" w:rsidRPr="00117F56" w:rsidRDefault="00E74482" w:rsidP="00F27AE1">
            <w:pPr>
              <w:pStyle w:val="Platteteks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117F56">
              <w:rPr>
                <w:rFonts w:ascii="Arial" w:hAnsi="Arial" w:cs="Arial"/>
                <w:sz w:val="16"/>
                <w:szCs w:val="16"/>
              </w:rPr>
              <w:t xml:space="preserve">Wat is het </w:t>
            </w:r>
            <w:r w:rsidRPr="006718C1">
              <w:rPr>
                <w:rFonts w:ascii="Arial" w:hAnsi="Arial" w:cs="Arial"/>
                <w:b/>
                <w:bCs/>
                <w:sz w:val="16"/>
                <w:szCs w:val="16"/>
              </w:rPr>
              <w:t>vertrekpunt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 van de leerlingen ten aanzien van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865DD9">
              <w:rPr>
                <w:rFonts w:ascii="Arial" w:hAnsi="Arial" w:cs="Arial"/>
                <w:sz w:val="16"/>
                <w:szCs w:val="16"/>
              </w:rPr>
              <w:t xml:space="preserve">verschillende </w:t>
            </w:r>
            <w:r w:rsidRPr="00117F56">
              <w:rPr>
                <w:rFonts w:ascii="Arial" w:hAnsi="Arial" w:cs="Arial"/>
                <w:sz w:val="16"/>
                <w:szCs w:val="16"/>
              </w:rPr>
              <w:t>doelstelling(en)?</w:t>
            </w:r>
          </w:p>
          <w:p w14:paraId="5DCF1270" w14:textId="77777777" w:rsidR="00E74482" w:rsidRPr="002A6C57" w:rsidRDefault="007E279F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E279F">
              <w:rPr>
                <w:rFonts w:ascii="Arial" w:hAnsi="Arial" w:cs="Arial"/>
                <w:sz w:val="16"/>
                <w:szCs w:val="16"/>
                <w:lang w:val="nl-NL"/>
              </w:rPr>
              <w:t>Formuleer de beginsituatie voor basis, ondersteuning, uitdaging/verrijking</w:t>
            </w:r>
            <w:r w:rsidRPr="002A6C57">
              <w:rPr>
                <w:rFonts w:ascii="Arial" w:hAnsi="Arial" w:cs="Arial"/>
                <w:sz w:val="16"/>
                <w:szCs w:val="16"/>
                <w:lang w:val="nl-NL"/>
              </w:rPr>
              <w:t xml:space="preserve">. </w:t>
            </w:r>
          </w:p>
          <w:p w14:paraId="507F8C56" w14:textId="77777777" w:rsidR="007E279F" w:rsidRPr="002A6C57" w:rsidRDefault="007E279F" w:rsidP="00F27AE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0E405C10" w14:textId="528D0EB8" w:rsidR="007E279F" w:rsidRPr="00F27AE1" w:rsidRDefault="007E279F" w:rsidP="00F27AE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7371" w:type="dxa"/>
            <w:gridSpan w:val="3"/>
            <w:tcBorders>
              <w:right w:val="double" w:sz="6" w:space="0" w:color="auto"/>
            </w:tcBorders>
          </w:tcPr>
          <w:p w14:paraId="684C1CD9" w14:textId="74A9EF3D" w:rsidR="00AD7ADE" w:rsidRPr="00AD7ADE" w:rsidRDefault="00AD7ADE" w:rsidP="008365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Vanuit de toets </w:t>
            </w:r>
            <w:r w:rsidR="00E15CCB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die is afgenomen </w:t>
            </w: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>zijn er drie vertrekpunten:</w:t>
            </w:r>
          </w:p>
          <w:p w14:paraId="24180582" w14:textId="0D4BEEFA" w:rsidR="00AD7ADE" w:rsidRPr="00AD7ADE" w:rsidRDefault="00AD7ADE" w:rsidP="008365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>Basisgroep: de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ze</w:t>
            </w: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leerlingen </w:t>
            </w:r>
            <w:r w:rsidR="0037513C">
              <w:rPr>
                <w:rFonts w:ascii="Arial" w:hAnsi="Arial" w:cs="Arial"/>
                <w:bCs/>
                <w:sz w:val="16"/>
                <w:szCs w:val="16"/>
                <w:lang w:val="nl-NL"/>
              </w:rPr>
              <w:t>kunnen splitssommen tot 10 maken, maar maken nog geregeld een foutje. Ze</w:t>
            </w: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hebben nog meer oefening nodig</w:t>
            </w:r>
            <w:r w:rsidR="009E79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(automatiseren)</w:t>
            </w: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</w:p>
          <w:p w14:paraId="43E24DE6" w14:textId="5F35559B" w:rsidR="0037513C" w:rsidRDefault="00AD7ADE" w:rsidP="0037513C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>Extra ondersteuning: de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ze</w:t>
            </w: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leerlingen </w:t>
            </w:r>
            <w:r w:rsidR="0037513C">
              <w:rPr>
                <w:rFonts w:ascii="Arial" w:hAnsi="Arial" w:cs="Arial"/>
                <w:bCs/>
                <w:sz w:val="16"/>
                <w:szCs w:val="16"/>
                <w:lang w:val="nl-NL"/>
              </w:rPr>
              <w:t>hebben moeite met zelf aan het werk gaan en hebben baat bij het werken aan de instructietafel.</w:t>
            </w:r>
          </w:p>
          <w:p w14:paraId="2E29C7C2" w14:textId="17C93B2F" w:rsidR="00AD7ADE" w:rsidRPr="00836519" w:rsidRDefault="00AD7ADE" w:rsidP="0037513C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>Verdieping/verrijking: de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ze</w:t>
            </w: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leerlingen </w:t>
            </w:r>
            <w:r w:rsidR="0037513C">
              <w:rPr>
                <w:rFonts w:ascii="Arial" w:hAnsi="Arial" w:cs="Arial"/>
                <w:bCs/>
                <w:sz w:val="16"/>
                <w:szCs w:val="16"/>
                <w:lang w:val="nl-NL"/>
              </w:rPr>
              <w:t>kunnen uitgedaagd worden door splitssommen tot 20 en tot 30 aan te bieden. Hier hebben ze vorige week instructie over gehad.</w:t>
            </w: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  <w:vAlign w:val="center"/>
          </w:tcPr>
          <w:p w14:paraId="56187B52" w14:textId="248219F0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FD0B2C" w:rsidRPr="00836519" w14:paraId="63425154" w14:textId="77777777" w:rsidTr="00E44CF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994" w:type="dxa"/>
            <w:gridSpan w:val="7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1E542D9" w14:textId="68851DFD" w:rsidR="00FD0B2C" w:rsidRPr="00E74482" w:rsidRDefault="00FD0B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 w:rsidRPr="00F27AE1">
              <w:rPr>
                <w:rFonts w:ascii="Arial" w:hAnsi="Arial" w:cs="Arial"/>
                <w:b/>
                <w:bCs/>
                <w:color w:val="0F7B76"/>
              </w:rPr>
              <w:t>LEERDOELEN VOOR JEZELF</w:t>
            </w:r>
          </w:p>
        </w:tc>
      </w:tr>
      <w:tr w:rsidR="00E74482" w:rsidRPr="002A6C57" w14:paraId="381B37B5" w14:textId="77777777" w:rsidTr="00CE2BAC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30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64E8C3C2" w14:textId="77777777" w:rsidR="00E74482" w:rsidRDefault="00E74482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50F2E9FE" w14:textId="76A7DEDE" w:rsidR="007E279F" w:rsidRDefault="00E74482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Waar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ga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 je in deze les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aan werken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 ten aanzien van </w:t>
            </w:r>
            <w:r w:rsidR="007E279F">
              <w:rPr>
                <w:rFonts w:ascii="Arial" w:hAnsi="Arial" w:cs="Arial"/>
                <w:sz w:val="16"/>
                <w:szCs w:val="16"/>
                <w:lang w:val="nl-NL"/>
              </w:rPr>
              <w:t>de leerkracht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>vaardighe</w:t>
            </w:r>
            <w:r w:rsidR="007E279F">
              <w:rPr>
                <w:rFonts w:ascii="Arial" w:hAnsi="Arial" w:cs="Arial"/>
                <w:sz w:val="16"/>
                <w:szCs w:val="16"/>
                <w:lang w:val="nl-NL"/>
              </w:rPr>
              <w:t>i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>d</w:t>
            </w:r>
            <w:r w:rsidR="007E279F"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  <w:r w:rsidR="007E279F" w:rsidRPr="00865DD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differentiatie</w:t>
            </w:r>
            <w:r w:rsidR="007E279F">
              <w:rPr>
                <w:rFonts w:ascii="Arial" w:hAnsi="Arial" w:cs="Arial"/>
                <w:sz w:val="16"/>
                <w:szCs w:val="16"/>
                <w:lang w:val="nl-NL"/>
              </w:rPr>
              <w:t xml:space="preserve">? Op welke manier(en) ga je differentieren? </w:t>
            </w:r>
          </w:p>
          <w:p w14:paraId="7B3FD6DD" w14:textId="47E77340" w:rsidR="00E74482" w:rsidRDefault="007E279F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Welke feedback zou je willen ontvangen? </w:t>
            </w:r>
            <w:r w:rsidR="00E74482" w:rsidRPr="00D5326C">
              <w:rPr>
                <w:rFonts w:ascii="Arial" w:hAnsi="Arial" w:cs="Arial"/>
                <w:sz w:val="16"/>
                <w:szCs w:val="16"/>
                <w:lang w:val="nl-NL"/>
              </w:rPr>
              <w:t xml:space="preserve">Wanneer heb je je doel behaald? </w:t>
            </w:r>
          </w:p>
          <w:p w14:paraId="698861E4" w14:textId="77777777" w:rsidR="007E279F" w:rsidRPr="00354596" w:rsidRDefault="007E279F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7E4CA316" w14:textId="50AAE662" w:rsidR="00E74482" w:rsidRPr="00117F56" w:rsidRDefault="00E74482" w:rsidP="00A7332E">
            <w:pPr>
              <w:pStyle w:val="Platteteks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gridSpan w:val="3"/>
            <w:tcBorders>
              <w:right w:val="double" w:sz="6" w:space="0" w:color="auto"/>
            </w:tcBorders>
          </w:tcPr>
          <w:p w14:paraId="2A8ED109" w14:textId="77777777" w:rsidR="00E74482" w:rsidRPr="00AD7ADE" w:rsidRDefault="00E74482" w:rsidP="008365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</w:p>
          <w:p w14:paraId="063E6383" w14:textId="77777777" w:rsidR="00AD7ADE" w:rsidRDefault="00AD7ADE" w:rsidP="008365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>In deze les differentieer ik naar tempo (meer en minder opdrachten) niveau (herhalingsstof oefenen en verrijkingsstof) en manieren van leren (samenwerkend leren en zelfstandig leren).</w:t>
            </w:r>
          </w:p>
          <w:p w14:paraId="72143388" w14:textId="211F8F62" w:rsidR="00AD7ADE" w:rsidRPr="00AD7ADE" w:rsidRDefault="00AD7ADE" w:rsidP="008365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AD7AD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In deze les wil ik met name klasmanagement en overzicht oefenen. Bij de instructiemomenten bij de verschillende groepen kies ik steeds een goede plek zodat ik de hele klas kan overzien. </w:t>
            </w:r>
            <w:r w:rsidR="007A28F4">
              <w:rPr>
                <w:rFonts w:ascii="Arial" w:hAnsi="Arial" w:cs="Arial"/>
                <w:bCs/>
                <w:sz w:val="16"/>
                <w:szCs w:val="16"/>
                <w:lang w:val="nl-NL"/>
              </w:rPr>
              <w:t>In mijn ontwerp laat ik door kleur (</w:t>
            </w:r>
            <w:r w:rsidR="007A28F4" w:rsidRPr="00473AB1">
              <w:rPr>
                <w:rFonts w:ascii="Arial" w:hAnsi="Arial" w:cs="Arial"/>
                <w:b/>
                <w:color w:val="0070C0"/>
                <w:sz w:val="16"/>
                <w:szCs w:val="16"/>
                <w:lang w:val="nl-NL"/>
              </w:rPr>
              <w:t>blauw</w:t>
            </w:r>
            <w:r w:rsidR="007A28F4">
              <w:rPr>
                <w:rFonts w:ascii="Arial" w:hAnsi="Arial" w:cs="Arial"/>
                <w:bCs/>
                <w:sz w:val="16"/>
                <w:szCs w:val="16"/>
                <w:lang w:val="nl-NL"/>
              </w:rPr>
              <w:t>) zien waar mijn instructiemomenten zijn.</w:t>
            </w:r>
          </w:p>
          <w:p w14:paraId="793D0539" w14:textId="0AB8E97F" w:rsidR="00AD7ADE" w:rsidRPr="00AD7ADE" w:rsidRDefault="00AD7ADE" w:rsidP="008365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  <w:vAlign w:val="center"/>
          </w:tcPr>
          <w:p w14:paraId="5D198BF6" w14:textId="437BA385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bookmarkEnd w:id="0"/>
      <w:tr w:rsidR="00A7332E" w:rsidRPr="00A72E47" w14:paraId="2EC7705C" w14:textId="77777777" w:rsidTr="00A7332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994" w:type="dxa"/>
            <w:gridSpan w:val="7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F1293A" w14:textId="59A2D677" w:rsidR="00A7332E" w:rsidRPr="00836519" w:rsidRDefault="005027BD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F7B76"/>
              </w:rPr>
              <w:t xml:space="preserve">KOPPELING </w:t>
            </w:r>
            <w:r w:rsidR="00A7332E">
              <w:rPr>
                <w:rFonts w:ascii="Arial" w:hAnsi="Arial" w:cs="Arial"/>
                <w:b/>
                <w:bCs/>
                <w:color w:val="0F7B76"/>
              </w:rPr>
              <w:t>THEORIE</w:t>
            </w:r>
            <w:r w:rsidR="00B9554D">
              <w:rPr>
                <w:rFonts w:ascii="Arial" w:hAnsi="Arial" w:cs="Arial"/>
                <w:b/>
                <w:bCs/>
                <w:color w:val="0F7B76"/>
              </w:rPr>
              <w:t xml:space="preserve"> </w:t>
            </w:r>
          </w:p>
        </w:tc>
      </w:tr>
      <w:tr w:rsidR="00A7332E" w:rsidRPr="002A6C57" w14:paraId="39BB77D1" w14:textId="77777777" w:rsidTr="00CE2BAC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30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69EC1A15" w14:textId="77777777" w:rsidR="00A7332E" w:rsidRDefault="00A7332E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64A80BA5" w14:textId="1251CFC2" w:rsidR="00A7332E" w:rsidRDefault="005027BD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Welke theorie </w:t>
            </w:r>
            <w:r w:rsidR="007E279F">
              <w:rPr>
                <w:rFonts w:ascii="Arial" w:hAnsi="Arial" w:cs="Arial"/>
                <w:sz w:val="16"/>
                <w:szCs w:val="16"/>
                <w:lang w:val="nl-NL"/>
              </w:rPr>
              <w:t xml:space="preserve">m.b.t. passend onderwijs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die aangeboden is op de Pabo of die je zelf hebt gevonden pas je toe in dit onderwijsontwerp?</w:t>
            </w:r>
            <w:r w:rsidR="00865DD9"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  <w:r w:rsidR="00B9554D">
              <w:rPr>
                <w:rFonts w:ascii="Arial" w:hAnsi="Arial" w:cs="Arial"/>
                <w:sz w:val="16"/>
                <w:szCs w:val="16"/>
                <w:lang w:val="nl-NL"/>
              </w:rPr>
              <w:t>Beschrijf het beknopt.</w:t>
            </w:r>
          </w:p>
          <w:p w14:paraId="290CA196" w14:textId="77777777" w:rsidR="00B9554D" w:rsidRDefault="00B9554D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622A9BC8" w14:textId="77777777" w:rsidR="007E279F" w:rsidRDefault="007E279F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600E0B98" w14:textId="27D93BFB" w:rsidR="00A7332E" w:rsidRDefault="00A7332E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7371" w:type="dxa"/>
            <w:gridSpan w:val="3"/>
            <w:tcBorders>
              <w:right w:val="double" w:sz="6" w:space="0" w:color="auto"/>
            </w:tcBorders>
          </w:tcPr>
          <w:p w14:paraId="1F90D367" w14:textId="77777777" w:rsidR="00A7332E" w:rsidRDefault="00A7332E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7ECC45E5" w14:textId="1A9A7198" w:rsidR="009E79FD" w:rsidRPr="009E79FD" w:rsidRDefault="009E79FD" w:rsidP="008365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9E79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didactiek vanuit rekenonderwijs </w:t>
            </w:r>
            <w:r w:rsidR="00B623AB">
              <w:rPr>
                <w:rFonts w:ascii="Arial" w:hAnsi="Arial" w:cs="Arial"/>
                <w:bCs/>
                <w:sz w:val="16"/>
                <w:szCs w:val="16"/>
                <w:lang w:val="nl-NL"/>
              </w:rPr>
              <w:t>over h</w:t>
            </w:r>
            <w:r w:rsidR="00B623AB" w:rsidRPr="00B623AB">
              <w:rPr>
                <w:rFonts w:ascii="Arial" w:hAnsi="Arial" w:cs="Arial"/>
                <w:sz w:val="16"/>
                <w:szCs w:val="16"/>
                <w:lang w:val="nl-NL"/>
              </w:rPr>
              <w:t>et ontwikkelen van getalbegrip en het automatiseren van basisvaardigheden in het rekenen</w:t>
            </w:r>
            <w:r w:rsidRPr="00B623AB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</w:p>
          <w:p w14:paraId="15DFB065" w14:textId="3CC8BD14" w:rsidR="009E79FD" w:rsidRPr="00836519" w:rsidRDefault="009E79FD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 w:rsidRPr="009E79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theorie vanuit onderwijspedagogiek over differentiatie 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en verdiepte instructie (automatiseren, reflecteren)</w:t>
            </w:r>
            <w:r w:rsidRPr="009E79FD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  <w:vAlign w:val="center"/>
          </w:tcPr>
          <w:p w14:paraId="417ED4EE" w14:textId="77777777" w:rsidR="00A7332E" w:rsidRPr="00836519" w:rsidRDefault="00A7332E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</w:tbl>
    <w:p w14:paraId="2D7FA528" w14:textId="77777777" w:rsidR="009C613D" w:rsidRDefault="009C613D" w:rsidP="009C613D">
      <w:pPr>
        <w:spacing w:line="264" w:lineRule="auto"/>
        <w:rPr>
          <w:rFonts w:ascii="Arial" w:hAnsi="Arial" w:cs="Arial"/>
          <w:sz w:val="16"/>
          <w:szCs w:val="16"/>
          <w:lang w:val="nl-NL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  <w:gridCol w:w="3118"/>
        <w:gridCol w:w="3119"/>
        <w:gridCol w:w="3260"/>
        <w:gridCol w:w="1401"/>
      </w:tblGrid>
      <w:tr w:rsidR="007E279F" w:rsidRPr="006718C1" w14:paraId="334C5AED" w14:textId="77777777" w:rsidTr="00543186">
        <w:trPr>
          <w:trHeight w:val="135"/>
        </w:trPr>
        <w:tc>
          <w:tcPr>
            <w:tcW w:w="3096" w:type="dxa"/>
            <w:tcBorders>
              <w:left w:val="double" w:sz="6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3687050F" w14:textId="0C5E16DF" w:rsidR="007E279F" w:rsidRPr="009E2025" w:rsidRDefault="007E279F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>
              <w:rPr>
                <w:rFonts w:ascii="Arial" w:hAnsi="Arial" w:cs="Arial"/>
                <w:b/>
                <w:color w:val="0F7B76"/>
                <w:lang w:val="nl-NL"/>
              </w:rPr>
              <w:t>Fasen van de les</w:t>
            </w:r>
            <w:r w:rsidRPr="009E2025">
              <w:rPr>
                <w:rFonts w:ascii="Arial" w:hAnsi="Arial" w:cs="Arial"/>
                <w:b/>
                <w:color w:val="0F7B76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color w:val="0F7B76"/>
                <w:lang w:val="nl-NL"/>
              </w:rPr>
              <w:t>en stappen:</w:t>
            </w:r>
          </w:p>
        </w:tc>
        <w:tc>
          <w:tcPr>
            <w:tcW w:w="9497" w:type="dxa"/>
            <w:gridSpan w:val="3"/>
            <w:tcBorders>
              <w:left w:val="single" w:sz="2" w:space="0" w:color="auto"/>
              <w:right w:val="double" w:sz="2" w:space="0" w:color="auto"/>
            </w:tcBorders>
            <w:shd w:val="clear" w:color="auto" w:fill="D6E3BC" w:themeFill="accent3" w:themeFillTint="66"/>
            <w:vAlign w:val="center"/>
          </w:tcPr>
          <w:p w14:paraId="03339C30" w14:textId="5926F01D" w:rsidR="007E279F" w:rsidRPr="00560BC8" w:rsidRDefault="007E279F" w:rsidP="006718C1">
            <w:pPr>
              <w:spacing w:line="264" w:lineRule="auto"/>
              <w:rPr>
                <w:rFonts w:ascii="Arial" w:hAnsi="Arial" w:cs="Arial"/>
                <w:bCs/>
                <w:color w:val="0F7B76"/>
                <w:sz w:val="16"/>
                <w:szCs w:val="16"/>
                <w:lang w:val="nl-NL"/>
              </w:rPr>
            </w:pPr>
            <w:r w:rsidRPr="00560BC8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>Zet de cursor in het vak hieronder</w:t>
            </w:r>
            <w:r w:rsidR="00592D19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 xml:space="preserve">,  </w:t>
            </w:r>
            <w:r w:rsidRPr="00560BC8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>gebruik rechtermuisknop, kies cellen splitsen en maak het aantal gewenste kolommen en rijen</w:t>
            </w:r>
          </w:p>
        </w:tc>
        <w:tc>
          <w:tcPr>
            <w:tcW w:w="1401" w:type="dxa"/>
            <w:tcBorders>
              <w:left w:val="double" w:sz="2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31701117" w14:textId="599AC975" w:rsidR="007E279F" w:rsidRPr="009E2025" w:rsidRDefault="007E279F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 w:rsidRPr="009E2025">
              <w:rPr>
                <w:rFonts w:ascii="Arial" w:hAnsi="Arial" w:cs="Arial"/>
                <w:b/>
                <w:color w:val="0F7B76"/>
                <w:lang w:val="nl-NL"/>
              </w:rPr>
              <w:t xml:space="preserve">Feedback </w:t>
            </w:r>
          </w:p>
        </w:tc>
      </w:tr>
      <w:tr w:rsidR="006718C1" w:rsidRPr="006718C1" w14:paraId="7E5C8EA9" w14:textId="77777777" w:rsidTr="000A4F1C">
        <w:trPr>
          <w:trHeight w:val="135"/>
        </w:trPr>
        <w:tc>
          <w:tcPr>
            <w:tcW w:w="13994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E92BCAA" w14:textId="215FF314" w:rsidR="006718C1" w:rsidRPr="006718C1" w:rsidRDefault="003A0267" w:rsidP="006718C1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F7B76"/>
              </w:rPr>
              <w:t>INLEIDING</w:t>
            </w:r>
            <w:r w:rsidR="006718C1" w:rsidRPr="006718C1">
              <w:rPr>
                <w:rFonts w:ascii="Arial" w:hAnsi="Arial" w:cs="Arial"/>
                <w:b/>
                <w:color w:val="0F7B76"/>
              </w:rPr>
              <w:t xml:space="preserve"> </w:t>
            </w:r>
          </w:p>
        </w:tc>
      </w:tr>
      <w:tr w:rsidR="007E279F" w:rsidRPr="006718C1" w14:paraId="44B93D3A" w14:textId="77777777" w:rsidTr="00543186">
        <w:trPr>
          <w:trHeight w:val="135"/>
        </w:trPr>
        <w:tc>
          <w:tcPr>
            <w:tcW w:w="3096" w:type="dxa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628C41E3" w14:textId="7A4D56DC" w:rsidR="007E279F" w:rsidRPr="00FD6690" w:rsidRDefault="007E279F" w:rsidP="003A0267">
            <w:pPr>
              <w:pStyle w:val="Normaalweb"/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</w:pPr>
            <w:bookmarkStart w:id="1" w:name="_Hlk136424892"/>
            <w:r w:rsidRPr="00FD6690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Aandacht richten</w:t>
            </w:r>
          </w:p>
          <w:p w14:paraId="3034CEFC" w14:textId="2D76EDAC" w:rsidR="007E279F" w:rsidRPr="00225201" w:rsidRDefault="007E279F" w:rsidP="003A0267">
            <w:pPr>
              <w:pStyle w:val="Normaalweb"/>
              <w:rPr>
                <w:rFonts w:ascii="Arial" w:hAnsi="Arial" w:cs="Arial"/>
                <w:bCs/>
                <w:i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 xml:space="preserve">Maak contact en betrek de leerlingen bij de les op een betekenisvolle manier. Start met een </w:t>
            </w:r>
            <w:r w:rsidRPr="00AC009E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  <w:lang w:val="nl-NL"/>
              </w:rPr>
              <w:t>pakkende inleiding.</w:t>
            </w:r>
          </w:p>
          <w:bookmarkEnd w:id="1"/>
          <w:p w14:paraId="029B4A92" w14:textId="5DC8DAE1" w:rsidR="007E279F" w:rsidRPr="00354596" w:rsidRDefault="007E279F" w:rsidP="003A0267">
            <w:pPr>
              <w:pStyle w:val="Normaalweb"/>
              <w:rPr>
                <w:rFonts w:ascii="Arial" w:hAnsi="Arial" w:cs="Arial"/>
                <w:i/>
                <w:sz w:val="16"/>
                <w:szCs w:val="16"/>
                <w:lang w:val="nl-NL"/>
              </w:rPr>
            </w:pPr>
            <w:r w:rsidRPr="00FD6690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Lesdoel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Geef o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verzicht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van de 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>leerstof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en presenteer de doelen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 van de les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. </w:t>
            </w:r>
          </w:p>
          <w:p w14:paraId="470700DE" w14:textId="620D1B82" w:rsidR="00560BC8" w:rsidRPr="00560BC8" w:rsidRDefault="007E279F" w:rsidP="00865DD9">
            <w:pPr>
              <w:pStyle w:val="Normaalweb"/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</w:pPr>
            <w:r w:rsidRPr="00FD6690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Voorkennis activeren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Vat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 voorgaande leerstof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samen, haal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 voorkennis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op. </w:t>
            </w:r>
          </w:p>
        </w:tc>
        <w:tc>
          <w:tcPr>
            <w:tcW w:w="9497" w:type="dxa"/>
            <w:gridSpan w:val="3"/>
            <w:tcBorders>
              <w:right w:val="double" w:sz="2" w:space="0" w:color="auto"/>
            </w:tcBorders>
            <w:shd w:val="clear" w:color="auto" w:fill="DAEEF3" w:themeFill="accent5" w:themeFillTint="33"/>
          </w:tcPr>
          <w:p w14:paraId="170A0DA8" w14:textId="70BDAEDF" w:rsidR="00660A28" w:rsidRDefault="00F30AFD" w:rsidP="00F30AFD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>Klassikale instructie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gericht op </w:t>
            </w:r>
            <w:r w:rsidR="009E79FD">
              <w:rPr>
                <w:rFonts w:ascii="Arial" w:hAnsi="Arial" w:cs="Arial"/>
                <w:b/>
                <w:sz w:val="16"/>
                <w:szCs w:val="16"/>
                <w:lang w:val="nl-NL"/>
              </w:rPr>
              <w:t>integreren</w:t>
            </w: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. </w:t>
            </w:r>
          </w:p>
          <w:p w14:paraId="4CF804FF" w14:textId="79ABE057" w:rsidR="005E4B36" w:rsidRDefault="00660A28" w:rsidP="00F30AFD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Ik </w:t>
            </w:r>
            <w:r w:rsidR="00AC009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heb verschillende </w:t>
            </w:r>
            <w:r w:rsidR="005E4B36" w:rsidRP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gebruiksartikelen mee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genomen</w:t>
            </w:r>
            <w:r w:rsidR="00D814F5">
              <w:rPr>
                <w:rFonts w:ascii="Arial" w:hAnsi="Arial" w:cs="Arial"/>
                <w:bCs/>
                <w:sz w:val="16"/>
                <w:szCs w:val="16"/>
                <w:lang w:val="nl-NL"/>
              </w:rPr>
              <w:t>:</w:t>
            </w:r>
            <w:r w:rsidR="005E4B36" w:rsidRP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een tube tandpasta (75 ml), een bus shampoo (300ml), een fles wasmiddel (2 liter)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. Ik vraag </w:t>
            </w:r>
            <w:r w:rsidR="005E4B36" w:rsidRP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leerlingen 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een inschatting te maken van de inhouden</w:t>
            </w:r>
            <w:r w:rsidR="005E4B36" w:rsidRP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. Aan de hand van bv de inhoud van de fles wasmiddel worden de maten omgerekend (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bijv. fles wasmiddel </w:t>
            </w:r>
            <w:r w:rsidR="005E4B36" w:rsidRP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2 liter= 20 dl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="005E4B36" w:rsidRP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= 200ml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="005E4B36" w:rsidRP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=2000 cl)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</w:p>
          <w:p w14:paraId="512764D8" w14:textId="77777777" w:rsidR="009E79FD" w:rsidRDefault="009E79FD" w:rsidP="009E79FD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>Klassikale instructie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gericht op </w:t>
            </w:r>
            <w:r w:rsidRPr="00F30AFD">
              <w:rPr>
                <w:rFonts w:ascii="Arial" w:hAnsi="Arial" w:cs="Arial"/>
                <w:b/>
                <w:sz w:val="16"/>
                <w:szCs w:val="16"/>
                <w:lang w:val="nl-NL"/>
              </w:rPr>
              <w:t>reflecteren</w:t>
            </w: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. </w:t>
            </w:r>
          </w:p>
          <w:p w14:paraId="5D3186BA" w14:textId="0A8DC003" w:rsidR="00660A28" w:rsidRPr="00660A28" w:rsidRDefault="00AC009E" w:rsidP="00CE2BAC">
            <w:pPr>
              <w:spacing w:line="264" w:lineRule="auto"/>
              <w:rPr>
                <w:rFonts w:ascii="Arial" w:hAnsi="Arial" w:cs="Arial"/>
                <w:bCs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Ik </w:t>
            </w:r>
            <w:r w:rsidR="00660A28"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>presenteer de doelen van de les: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de lln.</w:t>
            </w:r>
            <w:r w:rsidR="005E4B36" w:rsidRP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oefenen 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m</w:t>
            </w:r>
            <w:r w:rsidR="005E4B36" w:rsidRP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et het omrekenen in het metriek stelsel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met een nadruk op de 10-sprong</w:t>
            </w:r>
            <w:r w:rsidR="005E4B36" w:rsidRP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. 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H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et is </w:t>
            </w:r>
            <w:r w:rsidR="00660A28"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>herhalingsstof</w:t>
            </w:r>
            <w:r w:rsidR="00CE2BAC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met de bedoeling om kennis te 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automatiseren</w:t>
            </w:r>
            <w:r w:rsidR="00660A28"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en </w:t>
            </w:r>
            <w:r w:rsidR="00CE2BAC">
              <w:rPr>
                <w:rFonts w:ascii="Arial" w:hAnsi="Arial" w:cs="Arial"/>
                <w:bCs/>
                <w:sz w:val="16"/>
                <w:szCs w:val="16"/>
                <w:lang w:val="nl-NL"/>
              </w:rPr>
              <w:t>daarnaast is er verrijkingsstof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. 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Ik</w:t>
            </w:r>
            <w:r w:rsid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organiseer de klas in drie groepen.</w:t>
            </w:r>
          </w:p>
        </w:tc>
        <w:tc>
          <w:tcPr>
            <w:tcW w:w="1401" w:type="dxa"/>
            <w:tcBorders>
              <w:left w:val="double" w:sz="2" w:space="0" w:color="auto"/>
              <w:right w:val="double" w:sz="6" w:space="0" w:color="auto"/>
            </w:tcBorders>
            <w:vAlign w:val="center"/>
          </w:tcPr>
          <w:p w14:paraId="72B92B26" w14:textId="4139E97E" w:rsidR="007E279F" w:rsidRPr="006718C1" w:rsidRDefault="007E279F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6718C1" w:rsidRPr="006718C1" w14:paraId="5E074E2E" w14:textId="77777777" w:rsidTr="000A4F1C">
        <w:trPr>
          <w:trHeight w:val="135"/>
        </w:trPr>
        <w:tc>
          <w:tcPr>
            <w:tcW w:w="13994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6EAD9E" w14:textId="6B9D7E50" w:rsidR="006718C1" w:rsidRPr="006718C1" w:rsidRDefault="00D724DC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>
              <w:rPr>
                <w:rFonts w:ascii="Arial" w:hAnsi="Arial" w:cs="Arial"/>
                <w:b/>
                <w:color w:val="0F7B76"/>
              </w:rPr>
              <w:t>KERN</w:t>
            </w:r>
          </w:p>
        </w:tc>
      </w:tr>
      <w:tr w:rsidR="00865DD9" w:rsidRPr="00A72E47" w14:paraId="711369F1" w14:textId="77777777" w:rsidTr="00543186">
        <w:trPr>
          <w:trHeight w:val="362"/>
        </w:trPr>
        <w:tc>
          <w:tcPr>
            <w:tcW w:w="3096" w:type="dxa"/>
            <w:vMerge w:val="restart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481A353A" w14:textId="77777777" w:rsidR="00865DD9" w:rsidRDefault="00865DD9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</w:pPr>
          </w:p>
          <w:p w14:paraId="556D0FC9" w14:textId="626FB7ED" w:rsidR="00865DD9" w:rsidRPr="009E79FD" w:rsidRDefault="00865DD9" w:rsidP="00560BC8">
            <w:pPr>
              <w:pStyle w:val="Normaalweb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 w:rsidRPr="009E79FD"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  <w:t xml:space="preserve">Afstemming: </w:t>
            </w:r>
          </w:p>
          <w:p w14:paraId="10793898" w14:textId="2B528E71" w:rsidR="00865DD9" w:rsidRDefault="00865DD9" w:rsidP="00560BC8">
            <w:pPr>
              <w:pStyle w:val="Normaalweb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  <w:lang w:val="nl-NL"/>
              </w:rPr>
            </w:pPr>
            <w:r w:rsidRPr="00560BC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Basisdifferentiatie: niveau en tempo</w:t>
            </w:r>
            <w:r w:rsidRPr="00560BC8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  <w:lang w:val="nl-NL"/>
              </w:rPr>
              <w:t xml:space="preserve"> </w:t>
            </w:r>
          </w:p>
          <w:p w14:paraId="3E3DB970" w14:textId="3968E3C8" w:rsidR="00865DD9" w:rsidRPr="00560BC8" w:rsidRDefault="00865DD9" w:rsidP="00560BC8">
            <w:pPr>
              <w:pStyle w:val="Normaalweb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  <w:lang w:val="nl-NL"/>
              </w:rPr>
              <w:t>Andere mogelijkheden:</w:t>
            </w:r>
          </w:p>
          <w:p w14:paraId="020A14C7" w14:textId="6718978C" w:rsidR="00865DD9" w:rsidRPr="004B2CAA" w:rsidRDefault="00865DD9" w:rsidP="00560BC8">
            <w:pPr>
              <w:pStyle w:val="Normaalweb"/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</w:pPr>
            <w:r w:rsidRPr="004B2CAA"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>Verschil in voorkennis, motivatie, zelfstandigheid, manieren van leren, talenten/begaafdheid, behoeften.</w:t>
            </w:r>
          </w:p>
          <w:p w14:paraId="24D1C11E" w14:textId="77777777" w:rsidR="00865DD9" w:rsidRPr="00560BC8" w:rsidRDefault="00865DD9" w:rsidP="00560BC8">
            <w:pPr>
              <w:pStyle w:val="Normaalweb"/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</w:pPr>
          </w:p>
          <w:p w14:paraId="1DEA6C99" w14:textId="7A64B9E8" w:rsidR="00865DD9" w:rsidRPr="009E79FD" w:rsidRDefault="00865DD9" w:rsidP="00560BC8">
            <w:pPr>
              <w:pStyle w:val="Normaalweb"/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</w:pPr>
            <w:r w:rsidRPr="009E79FD"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  <w:t>Organisatie:</w:t>
            </w:r>
            <w:r w:rsidRPr="009E79FD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 xml:space="preserve"> </w:t>
            </w:r>
          </w:p>
          <w:p w14:paraId="7296D2EC" w14:textId="5C56D1BF" w:rsidR="00865DD9" w:rsidRPr="004B2CAA" w:rsidRDefault="00865DD9" w:rsidP="00560BC8">
            <w:pPr>
              <w:pStyle w:val="Normaalweb"/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</w:pPr>
            <w:r w:rsidRPr="004B2CAA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Klasmanagement</w:t>
            </w:r>
          </w:p>
          <w:p w14:paraId="3079E145" w14:textId="77777777" w:rsidR="00865DD9" w:rsidRDefault="00865DD9" w:rsidP="00560BC8">
            <w:pPr>
              <w:pStyle w:val="Normaalweb"/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</w:pPr>
            <w:bookmarkStart w:id="2" w:name="_Hlk163461645"/>
            <w:r w:rsidRPr="004B2CAA"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 xml:space="preserve">-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>Preteaching</w:t>
            </w:r>
          </w:p>
          <w:p w14:paraId="4554F51C" w14:textId="4D42D230" w:rsidR="00865DD9" w:rsidRPr="004B2CAA" w:rsidRDefault="00865DD9" w:rsidP="00560BC8">
            <w:pPr>
              <w:pStyle w:val="Normaalweb"/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 xml:space="preserve">- </w:t>
            </w:r>
            <w:r w:rsidRPr="004B2CAA"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>Zelfstandig werken</w:t>
            </w:r>
          </w:p>
          <w:p w14:paraId="674C109B" w14:textId="77E0C9BF" w:rsidR="00865DD9" w:rsidRPr="004B2CAA" w:rsidRDefault="00865DD9" w:rsidP="00560BC8">
            <w:pPr>
              <w:pStyle w:val="Normaalweb"/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</w:pPr>
            <w:r w:rsidRPr="004B2CAA"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>- Samenwerkend of coöperatief leren</w:t>
            </w:r>
          </w:p>
          <w:p w14:paraId="0796D5FC" w14:textId="77777777" w:rsidR="00865DD9" w:rsidRPr="004B2CAA" w:rsidRDefault="00865DD9" w:rsidP="00560BC8">
            <w:pPr>
              <w:pStyle w:val="Normaalweb"/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</w:pPr>
            <w:r w:rsidRPr="004B2CAA"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>- Instructietafel</w:t>
            </w:r>
          </w:p>
          <w:p w14:paraId="74CF2A2E" w14:textId="2129CA42" w:rsidR="00865DD9" w:rsidRPr="004B2CAA" w:rsidRDefault="00865DD9" w:rsidP="00560BC8">
            <w:pPr>
              <w:pStyle w:val="Normaalweb"/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</w:pPr>
            <w:r w:rsidRPr="004B2CAA"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>- Hulpmiddelen en materialen</w:t>
            </w:r>
          </w:p>
          <w:p w14:paraId="17DE1423" w14:textId="6E9215A8" w:rsidR="00865DD9" w:rsidRPr="004B2CAA" w:rsidRDefault="00865DD9" w:rsidP="00560BC8">
            <w:pPr>
              <w:pStyle w:val="Normaalweb"/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</w:pPr>
            <w:r w:rsidRPr="004B2CAA"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>- Peer tutoring</w:t>
            </w:r>
          </w:p>
          <w:p w14:paraId="4A921528" w14:textId="77777777" w:rsidR="00865DD9" w:rsidRPr="004B2CAA" w:rsidRDefault="00865DD9" w:rsidP="00560BC8">
            <w:pPr>
              <w:pStyle w:val="Normaalweb"/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</w:pPr>
            <w:r w:rsidRPr="004B2CAA"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>- Extra opdrachten – verrijking</w:t>
            </w:r>
          </w:p>
          <w:p w14:paraId="61426F7A" w14:textId="77777777" w:rsidR="00865DD9" w:rsidRPr="004B2CAA" w:rsidRDefault="00865DD9" w:rsidP="00560BC8">
            <w:pPr>
              <w:pStyle w:val="Normaalweb"/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</w:pPr>
            <w:r w:rsidRPr="004B2CAA"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>- Inzet ICT</w:t>
            </w:r>
          </w:p>
          <w:bookmarkEnd w:id="2"/>
          <w:p w14:paraId="4CBB9441" w14:textId="77777777" w:rsidR="00865DD9" w:rsidRPr="00560BC8" w:rsidRDefault="00865DD9" w:rsidP="00560BC8">
            <w:pPr>
              <w:pStyle w:val="Normaalweb"/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</w:pPr>
          </w:p>
          <w:p w14:paraId="3D179A2C" w14:textId="7A65FB9F" w:rsidR="00865DD9" w:rsidRPr="009E79FD" w:rsidRDefault="00865DD9" w:rsidP="00560BC8">
            <w:pPr>
              <w:pStyle w:val="Normaalweb"/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</w:pPr>
            <w:r w:rsidRPr="009E79FD"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  <w:t>Verdieping:</w:t>
            </w:r>
          </w:p>
          <w:p w14:paraId="753F77B0" w14:textId="09308A7B" w:rsidR="00865DD9" w:rsidRPr="00560BC8" w:rsidRDefault="00865DD9" w:rsidP="00560BC8">
            <w:pPr>
              <w:pStyle w:val="Normaalweb"/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</w:pPr>
            <w:r w:rsidRPr="00560BC8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 xml:space="preserve">Welke instructieprincipes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pas je toe</w:t>
            </w:r>
            <w:r w:rsidRPr="00560BC8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?</w:t>
            </w:r>
          </w:p>
          <w:p w14:paraId="69561853" w14:textId="23849D33" w:rsidR="00865DD9" w:rsidRPr="004B2CAA" w:rsidRDefault="00865DD9" w:rsidP="00560BC8">
            <w:pPr>
              <w:pStyle w:val="Normaalweb"/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</w:pPr>
            <w:bookmarkStart w:id="3" w:name="_Hlk163461601"/>
            <w:r w:rsidRPr="004B2CAA">
              <w:rPr>
                <w:rFonts w:ascii="Arial" w:hAnsi="Arial" w:cs="Arial"/>
                <w:bCs/>
                <w:iCs/>
                <w:sz w:val="16"/>
                <w:szCs w:val="16"/>
                <w:lang w:val="nl-NL"/>
              </w:rPr>
              <w:t>Automatiseren, isoleren, veralgemeniseren, integreren, reflecteren, compenseren, verrijken.</w:t>
            </w:r>
          </w:p>
          <w:bookmarkEnd w:id="3"/>
          <w:p w14:paraId="15E52FFC" w14:textId="23E47A34" w:rsidR="00865DD9" w:rsidRPr="006718C1" w:rsidRDefault="00865DD9" w:rsidP="00560BC8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118" w:type="dxa"/>
            <w:tcBorders>
              <w:right w:val="double" w:sz="2" w:space="0" w:color="auto"/>
            </w:tcBorders>
            <w:shd w:val="clear" w:color="auto" w:fill="D6E3BC" w:themeFill="accent3" w:themeFillTint="66"/>
            <w:vAlign w:val="center"/>
          </w:tcPr>
          <w:p w14:paraId="135F31BA" w14:textId="7054EEAA" w:rsidR="00865DD9" w:rsidRPr="006718C1" w:rsidRDefault="00865DD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  <w:t>Extra ondersteuning</w:t>
            </w:r>
          </w:p>
        </w:tc>
        <w:tc>
          <w:tcPr>
            <w:tcW w:w="3119" w:type="dxa"/>
            <w:tcBorders>
              <w:right w:val="double" w:sz="2" w:space="0" w:color="auto"/>
            </w:tcBorders>
            <w:shd w:val="clear" w:color="auto" w:fill="D6E3BC" w:themeFill="accent3" w:themeFillTint="66"/>
            <w:vAlign w:val="center"/>
          </w:tcPr>
          <w:p w14:paraId="46035CF9" w14:textId="64F41817" w:rsidR="00865DD9" w:rsidRPr="006718C1" w:rsidRDefault="00865DD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  <w:t>Basisgroep</w:t>
            </w:r>
          </w:p>
        </w:tc>
        <w:tc>
          <w:tcPr>
            <w:tcW w:w="3260" w:type="dxa"/>
            <w:tcBorders>
              <w:right w:val="double" w:sz="2" w:space="0" w:color="auto"/>
            </w:tcBorders>
            <w:shd w:val="clear" w:color="auto" w:fill="D6E3BC" w:themeFill="accent3" w:themeFillTint="66"/>
            <w:vAlign w:val="center"/>
          </w:tcPr>
          <w:p w14:paraId="3F9B300A" w14:textId="6695DCE8" w:rsidR="00865DD9" w:rsidRPr="006718C1" w:rsidRDefault="00865DD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  <w:t>Verdieping/verrijking</w:t>
            </w:r>
          </w:p>
        </w:tc>
        <w:tc>
          <w:tcPr>
            <w:tcW w:w="1401" w:type="dxa"/>
            <w:vMerge w:val="restart"/>
            <w:tcBorders>
              <w:left w:val="double" w:sz="2" w:space="0" w:color="auto"/>
              <w:right w:val="double" w:sz="6" w:space="0" w:color="auto"/>
            </w:tcBorders>
            <w:vAlign w:val="center"/>
          </w:tcPr>
          <w:p w14:paraId="4E29833F" w14:textId="77777777" w:rsidR="00865DD9" w:rsidRDefault="00865DD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0269EFCC" w14:textId="77777777" w:rsidR="007C3396" w:rsidRDefault="007C3396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146E933E" w14:textId="0DA8C3CE" w:rsidR="007C3396" w:rsidRPr="006718C1" w:rsidRDefault="007C3396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865DD9" w:rsidRPr="002A6C57" w14:paraId="77B062BA" w14:textId="77777777" w:rsidTr="00543186">
        <w:trPr>
          <w:trHeight w:val="805"/>
        </w:trPr>
        <w:tc>
          <w:tcPr>
            <w:tcW w:w="3096" w:type="dxa"/>
            <w:vMerge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3B65565B" w14:textId="77777777" w:rsidR="00865DD9" w:rsidRDefault="00865DD9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118" w:type="dxa"/>
            <w:tcBorders>
              <w:right w:val="double" w:sz="2" w:space="0" w:color="auto"/>
            </w:tcBorders>
            <w:shd w:val="clear" w:color="auto" w:fill="DAEEF3" w:themeFill="accent5" w:themeFillTint="33"/>
          </w:tcPr>
          <w:p w14:paraId="6EB2249D" w14:textId="6CA0F62E" w:rsidR="007E7C84" w:rsidRPr="007E7C84" w:rsidRDefault="007E7C84" w:rsidP="007E7C84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Instructie gericht op </w:t>
            </w:r>
            <w:r w:rsidRPr="00F30AFD">
              <w:rPr>
                <w:rFonts w:ascii="Arial" w:hAnsi="Arial" w:cs="Arial"/>
                <w:b/>
                <w:sz w:val="16"/>
                <w:szCs w:val="16"/>
                <w:lang w:val="nl-NL"/>
              </w:rPr>
              <w:t>automatiseren</w:t>
            </w: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</w:p>
          <w:p w14:paraId="330DB4D4" w14:textId="67BED97D" w:rsidR="00660A28" w:rsidRPr="00F30AFD" w:rsidRDefault="007E7C84" w:rsidP="00592D19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Ik pak het 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>schema van het metriek stelsel</w:t>
            </w: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voor de inhoudsmaten erbij en </w:t>
            </w:r>
            <w:r w:rsidR="00475490">
              <w:rPr>
                <w:rFonts w:ascii="Arial" w:hAnsi="Arial" w:cs="Arial"/>
                <w:bCs/>
                <w:sz w:val="16"/>
                <w:szCs w:val="16"/>
                <w:lang w:val="nl-NL"/>
              </w:rPr>
              <w:t>d.m.v.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="005E4B36" w:rsidRPr="00475490">
              <w:rPr>
                <w:rFonts w:ascii="Arial" w:hAnsi="Arial" w:cs="Arial"/>
                <w:bCs/>
                <w:i/>
                <w:iCs/>
                <w:sz w:val="16"/>
                <w:szCs w:val="16"/>
                <w:lang w:val="nl-NL"/>
              </w:rPr>
              <w:t>modelen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laat</w:t>
            </w: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ik stap voor stap zien hoe ik 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via omrekenen </w:t>
            </w:r>
            <w:r w:rsid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>tot</w:t>
            </w: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het</w:t>
            </w:r>
            <w:r w:rsidR="005E4B3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goede</w:t>
            </w: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antwoord kom. </w:t>
            </w:r>
            <w:r w:rsid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Daarna doe ik </w:t>
            </w:r>
            <w:r w:rsidR="0027186C">
              <w:rPr>
                <w:rFonts w:ascii="Arial" w:hAnsi="Arial" w:cs="Arial"/>
                <w:bCs/>
                <w:sz w:val="16"/>
                <w:szCs w:val="16"/>
                <w:lang w:val="nl-NL"/>
              </w:rPr>
              <w:t>samen met de leerlingen een paar</w:t>
            </w:r>
            <w:r w:rsidR="009E79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opgaven </w:t>
            </w:r>
            <w:r w:rsidR="0027186C">
              <w:rPr>
                <w:rFonts w:ascii="Arial" w:hAnsi="Arial" w:cs="Arial"/>
                <w:bCs/>
                <w:sz w:val="16"/>
                <w:szCs w:val="16"/>
                <w:lang w:val="nl-NL"/>
              </w:rPr>
              <w:t>waar inhoudsmaten moeten worden omgerekend.</w:t>
            </w:r>
          </w:p>
        </w:tc>
        <w:tc>
          <w:tcPr>
            <w:tcW w:w="3119" w:type="dxa"/>
            <w:tcBorders>
              <w:right w:val="double" w:sz="2" w:space="0" w:color="auto"/>
            </w:tcBorders>
            <w:shd w:val="clear" w:color="auto" w:fill="FDE9D9" w:themeFill="accent6" w:themeFillTint="33"/>
          </w:tcPr>
          <w:p w14:paraId="2FDEF538" w14:textId="7642C0E4" w:rsidR="00865DD9" w:rsidRPr="00F30AFD" w:rsidRDefault="00F30AFD" w:rsidP="006718C1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leerlingen </w:t>
            </w:r>
            <w:r w:rsid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>werken</w:t>
            </w: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door middel van </w:t>
            </w:r>
            <w:r w:rsidRPr="00CE2BAC">
              <w:rPr>
                <w:rFonts w:ascii="Arial" w:hAnsi="Arial" w:cs="Arial"/>
                <w:bCs/>
                <w:i/>
                <w:iCs/>
                <w:sz w:val="16"/>
                <w:szCs w:val="16"/>
                <w:lang w:val="nl-NL"/>
              </w:rPr>
              <w:t>samenwerkend leren</w:t>
            </w: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aan </w:t>
            </w: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opdracht 2 en 5 </w:t>
            </w:r>
            <w:r w:rsidR="0027186C">
              <w:rPr>
                <w:rFonts w:ascii="Arial" w:hAnsi="Arial" w:cs="Arial"/>
                <w:bCs/>
                <w:sz w:val="16"/>
                <w:szCs w:val="16"/>
                <w:lang w:val="nl-NL"/>
              </w:rPr>
              <w:t>(omrekenen van inhoudsmaten)</w:t>
            </w: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  <w:r w:rsidR="00AC009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="0027186C">
              <w:rPr>
                <w:rFonts w:ascii="Arial" w:hAnsi="Arial" w:cs="Arial"/>
                <w:bCs/>
                <w:sz w:val="16"/>
                <w:szCs w:val="16"/>
                <w:lang w:val="nl-NL"/>
              </w:rPr>
              <w:t>Als hulpmiddel mogen de leerlingen het schema van het metriek stelsel erbij houden. Daarnaast ligt op d</w:t>
            </w:r>
            <w:r w:rsidR="00AC009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e groepstafels </w:t>
            </w:r>
            <w:r w:rsidR="00E15CCB">
              <w:rPr>
                <w:rFonts w:ascii="Arial" w:hAnsi="Arial" w:cs="Arial"/>
                <w:bCs/>
                <w:sz w:val="16"/>
                <w:szCs w:val="16"/>
                <w:lang w:val="nl-NL"/>
              </w:rPr>
              <w:t>de</w:t>
            </w:r>
            <w:r w:rsidR="00AC009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="00E15CCB">
              <w:rPr>
                <w:rFonts w:ascii="Arial" w:hAnsi="Arial" w:cs="Arial"/>
                <w:bCs/>
                <w:sz w:val="16"/>
                <w:szCs w:val="16"/>
                <w:lang w:val="nl-NL"/>
              </w:rPr>
              <w:t>instructie</w:t>
            </w:r>
            <w:r w:rsidR="00AC009E">
              <w:rPr>
                <w:rFonts w:ascii="Arial" w:hAnsi="Arial" w:cs="Arial"/>
                <w:bCs/>
                <w:sz w:val="16"/>
                <w:szCs w:val="16"/>
                <w:lang w:val="nl-NL"/>
              </w:rPr>
              <w:t>kaart met de basisregels voor samenwerken</w:t>
            </w:r>
            <w:r w:rsidR="0027186C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</w:p>
        </w:tc>
        <w:tc>
          <w:tcPr>
            <w:tcW w:w="3260" w:type="dxa"/>
            <w:tcBorders>
              <w:right w:val="double" w:sz="2" w:space="0" w:color="auto"/>
            </w:tcBorders>
            <w:shd w:val="clear" w:color="auto" w:fill="FDE9D9" w:themeFill="accent6" w:themeFillTint="33"/>
          </w:tcPr>
          <w:p w14:paraId="39AEC65D" w14:textId="03965701" w:rsidR="00865DD9" w:rsidRPr="007E7C84" w:rsidRDefault="0027186C" w:rsidP="006718C1">
            <w:pPr>
              <w:spacing w:line="264" w:lineRule="auto"/>
              <w:rPr>
                <w:rFonts w:ascii="Arial" w:hAnsi="Arial" w:cs="Arial"/>
                <w:bCs/>
                <w:color w:val="0F7B76"/>
                <w:sz w:val="16"/>
                <w:szCs w:val="16"/>
                <w:lang w:val="nl-NL"/>
              </w:rPr>
            </w:pPr>
            <w:r w:rsidRPr="0027186C">
              <w:rPr>
                <w:rFonts w:ascii="Arial" w:hAnsi="Arial" w:cs="Arial"/>
                <w:b/>
                <w:sz w:val="16"/>
                <w:szCs w:val="16"/>
                <w:lang w:val="nl-NL"/>
              </w:rPr>
              <w:t>Integreren: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="007E7C84"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leerlingen gaan </w:t>
            </w:r>
            <w:r w:rsidR="007E7C84" w:rsidRPr="00CE2BAC">
              <w:rPr>
                <w:rFonts w:ascii="Arial" w:hAnsi="Arial" w:cs="Arial"/>
                <w:bCs/>
                <w:i/>
                <w:iCs/>
                <w:sz w:val="16"/>
                <w:szCs w:val="16"/>
                <w:lang w:val="nl-NL"/>
              </w:rPr>
              <w:t>zelfstandig</w:t>
            </w:r>
            <w:r w:rsidR="007E7C84"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aan het werk met </w:t>
            </w:r>
            <w:r w:rsidR="00E15CCB">
              <w:rPr>
                <w:rFonts w:ascii="Arial" w:hAnsi="Arial" w:cs="Arial"/>
                <w:bCs/>
                <w:sz w:val="16"/>
                <w:szCs w:val="16"/>
                <w:lang w:val="nl-NL"/>
              </w:rPr>
              <w:t>de</w:t>
            </w:r>
            <w:r w:rsidR="007E7C84"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*** opdrachten.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Hier moeten de leerlingen de maten uit de opdrachten koppelen aan concrete voorbeelden.</w:t>
            </w:r>
            <w:r w:rsidRPr="0027186C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Bv 80 liter wordt omgerekend en bij integreren wordt gevraagd waar een dergelijke maat mogelijk naar voren komt (tank benzine </w:t>
            </w:r>
            <w:proofErr w:type="spellStart"/>
            <w:r w:rsidRPr="0027186C">
              <w:rPr>
                <w:rFonts w:ascii="Arial" w:hAnsi="Arial" w:cs="Arial"/>
                <w:bCs/>
                <w:sz w:val="16"/>
                <w:szCs w:val="16"/>
                <w:lang w:val="nl-NL"/>
              </w:rPr>
              <w:t>oid</w:t>
            </w:r>
            <w:proofErr w:type="spellEnd"/>
            <w:r w:rsidRPr="0027186C">
              <w:rPr>
                <w:rFonts w:ascii="Arial" w:hAnsi="Arial" w:cs="Arial"/>
                <w:bCs/>
                <w:sz w:val="16"/>
                <w:szCs w:val="16"/>
                <w:lang w:val="nl-NL"/>
              </w:rPr>
              <w:t>)</w:t>
            </w:r>
          </w:p>
        </w:tc>
        <w:tc>
          <w:tcPr>
            <w:tcW w:w="1401" w:type="dxa"/>
            <w:vMerge/>
            <w:tcBorders>
              <w:left w:val="double" w:sz="2" w:space="0" w:color="auto"/>
              <w:right w:val="double" w:sz="6" w:space="0" w:color="auto"/>
            </w:tcBorders>
            <w:vAlign w:val="center"/>
          </w:tcPr>
          <w:p w14:paraId="00FCA772" w14:textId="77777777" w:rsidR="00865DD9" w:rsidRPr="006718C1" w:rsidRDefault="00865DD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865DD9" w:rsidRPr="002A6C57" w14:paraId="7B451D63" w14:textId="77777777" w:rsidTr="00543186">
        <w:trPr>
          <w:trHeight w:val="805"/>
        </w:trPr>
        <w:tc>
          <w:tcPr>
            <w:tcW w:w="3096" w:type="dxa"/>
            <w:vMerge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44C8811E" w14:textId="77777777" w:rsidR="00865DD9" w:rsidRDefault="00865DD9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118" w:type="dxa"/>
            <w:tcBorders>
              <w:right w:val="double" w:sz="2" w:space="0" w:color="auto"/>
            </w:tcBorders>
            <w:shd w:val="clear" w:color="auto" w:fill="FDE9D9" w:themeFill="accent6" w:themeFillTint="33"/>
          </w:tcPr>
          <w:p w14:paraId="65B3E960" w14:textId="3EA9B5BB" w:rsidR="00865DD9" w:rsidRDefault="00660A28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leerlingen werken </w:t>
            </w:r>
            <w:r w:rsidRPr="00CE2BAC">
              <w:rPr>
                <w:rFonts w:ascii="Arial" w:hAnsi="Arial" w:cs="Arial"/>
                <w:bCs/>
                <w:i/>
                <w:iCs/>
                <w:sz w:val="16"/>
                <w:szCs w:val="16"/>
                <w:lang w:val="nl-NL"/>
              </w:rPr>
              <w:t>zelfstandig</w:t>
            </w:r>
            <w:r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aan de opdrachten</w:t>
            </w:r>
            <w:r w:rsid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="00543186"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2 en 5 </w:t>
            </w:r>
            <w:r w:rsid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>(omrekenen van inhoudsmaten)</w:t>
            </w:r>
            <w:r w:rsidR="00543186"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</w:p>
          <w:p w14:paraId="03D7342C" w14:textId="77777777" w:rsidR="00865DD9" w:rsidRDefault="00865DD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00B28721" w14:textId="77777777" w:rsidR="00865DD9" w:rsidRDefault="00865DD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4FE040C0" w14:textId="77777777" w:rsidR="00865DD9" w:rsidRPr="006718C1" w:rsidRDefault="00865DD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119" w:type="dxa"/>
            <w:tcBorders>
              <w:right w:val="double" w:sz="2" w:space="0" w:color="auto"/>
            </w:tcBorders>
            <w:shd w:val="clear" w:color="auto" w:fill="FDE9D9" w:themeFill="accent6" w:themeFillTint="33"/>
          </w:tcPr>
          <w:p w14:paraId="6920E6DB" w14:textId="45A1A01C" w:rsidR="00865DD9" w:rsidRPr="006718C1" w:rsidRDefault="00660A28" w:rsidP="00660A28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leerlingen 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werken</w:t>
            </w: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door middel van samenwerkend leren 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aan </w:t>
            </w: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opdrachten 2 en 5 </w:t>
            </w:r>
            <w:r w:rsid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>(omrekenen van inhoudsmaten)</w:t>
            </w:r>
            <w:r w:rsidR="00543186"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  <w:r w:rsidRPr="00F30AFD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</w:p>
        </w:tc>
        <w:tc>
          <w:tcPr>
            <w:tcW w:w="3260" w:type="dxa"/>
            <w:tcBorders>
              <w:right w:val="double" w:sz="2" w:space="0" w:color="auto"/>
            </w:tcBorders>
            <w:shd w:val="clear" w:color="auto" w:fill="DAEEF3" w:themeFill="accent5" w:themeFillTint="33"/>
          </w:tcPr>
          <w:p w14:paraId="5B0E318A" w14:textId="4119C3AC" w:rsidR="00660A28" w:rsidRPr="00660A28" w:rsidRDefault="00660A28" w:rsidP="00E15CCB">
            <w:pPr>
              <w:spacing w:line="264" w:lineRule="auto"/>
              <w:rPr>
                <w:rFonts w:ascii="Arial" w:hAnsi="Arial" w:cs="Arial"/>
                <w:bCs/>
                <w:color w:val="0F7B76"/>
                <w:sz w:val="16"/>
                <w:szCs w:val="16"/>
                <w:lang w:val="nl-NL"/>
              </w:rPr>
            </w:pPr>
            <w:r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Instructie gericht op </w:t>
            </w:r>
            <w:r w:rsidR="00E15CCB">
              <w:rPr>
                <w:rFonts w:ascii="Arial" w:hAnsi="Arial" w:cs="Arial"/>
                <w:b/>
                <w:sz w:val="16"/>
                <w:szCs w:val="16"/>
                <w:lang w:val="nl-NL"/>
              </w:rPr>
              <w:t>verrijken/ veralgemeniseren</w:t>
            </w:r>
            <w:r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  <w:r w:rsidR="009E79FD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Ik vraag aan de leerlingen waar nog extra uitleg nodig is. Daarnaast </w:t>
            </w:r>
            <w:r w:rsid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>licht ik het extra</w:t>
            </w:r>
            <w:r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werkblad </w:t>
            </w:r>
            <w:r w:rsid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toe </w:t>
            </w:r>
            <w:r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met </w:t>
            </w:r>
            <w:r w:rsid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kale sommen met inhoudsmaten waarbij de lln zelf een context moeten bedenken (verhaaltjessom). </w:t>
            </w:r>
            <w:r w:rsidRPr="00660A28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</w:p>
        </w:tc>
        <w:tc>
          <w:tcPr>
            <w:tcW w:w="1401" w:type="dxa"/>
            <w:vMerge/>
            <w:tcBorders>
              <w:left w:val="double" w:sz="2" w:space="0" w:color="auto"/>
              <w:right w:val="double" w:sz="6" w:space="0" w:color="auto"/>
            </w:tcBorders>
            <w:vAlign w:val="center"/>
          </w:tcPr>
          <w:p w14:paraId="4A8F6C93" w14:textId="77777777" w:rsidR="00865DD9" w:rsidRPr="006718C1" w:rsidRDefault="00865DD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865DD9" w:rsidRPr="002A6C57" w14:paraId="3686CF0E" w14:textId="77777777" w:rsidTr="00543186">
        <w:trPr>
          <w:trHeight w:val="805"/>
        </w:trPr>
        <w:tc>
          <w:tcPr>
            <w:tcW w:w="3096" w:type="dxa"/>
            <w:vMerge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258564F0" w14:textId="77777777" w:rsidR="00865DD9" w:rsidRDefault="00865DD9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118" w:type="dxa"/>
            <w:tcBorders>
              <w:right w:val="double" w:sz="2" w:space="0" w:color="auto"/>
            </w:tcBorders>
            <w:shd w:val="clear" w:color="auto" w:fill="FDE9D9" w:themeFill="accent6" w:themeFillTint="33"/>
          </w:tcPr>
          <w:p w14:paraId="2D0CD37A" w14:textId="2DA063E1" w:rsidR="00660A28" w:rsidRPr="006718C1" w:rsidRDefault="00543186" w:rsidP="00592D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 w:rsidRP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>De leerlingen werken zelfstandig aan de opdrachten 2 en 5 (omrekenen van inhoudsmaten).</w:t>
            </w:r>
          </w:p>
        </w:tc>
        <w:tc>
          <w:tcPr>
            <w:tcW w:w="3119" w:type="dxa"/>
            <w:tcBorders>
              <w:right w:val="double" w:sz="2" w:space="0" w:color="auto"/>
            </w:tcBorders>
            <w:shd w:val="clear" w:color="auto" w:fill="DAEEF3" w:themeFill="accent5" w:themeFillTint="33"/>
          </w:tcPr>
          <w:p w14:paraId="04695F91" w14:textId="7B7DC27B" w:rsidR="00660A28" w:rsidRDefault="00660A28" w:rsidP="00660A28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Instructie gericht op </w:t>
            </w:r>
            <w:r w:rsidR="009E79FD">
              <w:rPr>
                <w:rFonts w:ascii="Arial" w:hAnsi="Arial" w:cs="Arial"/>
                <w:b/>
                <w:sz w:val="16"/>
                <w:szCs w:val="16"/>
                <w:lang w:val="nl-NL"/>
              </w:rPr>
              <w:t>integreren</w:t>
            </w: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</w:p>
          <w:p w14:paraId="6019C543" w14:textId="303642B5" w:rsidR="007C3396" w:rsidRPr="006718C1" w:rsidRDefault="00660A28" w:rsidP="00592D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Ik vraag aan de leerlingen </w:t>
            </w:r>
            <w:r w:rsidR="00E15CCB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waar ze </w:t>
            </w:r>
            <w:r w:rsidR="00AC009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het geleerde </w:t>
            </w:r>
            <w:r w:rsidR="00E15CCB">
              <w:rPr>
                <w:rFonts w:ascii="Arial" w:hAnsi="Arial" w:cs="Arial"/>
                <w:bCs/>
                <w:sz w:val="16"/>
                <w:szCs w:val="16"/>
                <w:lang w:val="nl-NL"/>
              </w:rPr>
              <w:t>tegenkomen</w:t>
            </w:r>
            <w:r w:rsidR="00AC009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in hun dagelijks leven. Kunnen ze </w:t>
            </w:r>
            <w:r w:rsidR="00E15CCB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concrete </w:t>
            </w:r>
            <w:r w:rsidR="00AC009E">
              <w:rPr>
                <w:rFonts w:ascii="Arial" w:hAnsi="Arial" w:cs="Arial"/>
                <w:bCs/>
                <w:sz w:val="16"/>
                <w:szCs w:val="16"/>
                <w:lang w:val="nl-NL"/>
              </w:rPr>
              <w:t>voorbeelden geven</w:t>
            </w:r>
            <w:r w:rsid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van inhoudsmaten</w:t>
            </w:r>
            <w:r w:rsidR="00AC009E">
              <w:rPr>
                <w:rFonts w:ascii="Arial" w:hAnsi="Arial" w:cs="Arial"/>
                <w:bCs/>
                <w:sz w:val="16"/>
                <w:szCs w:val="16"/>
                <w:lang w:val="nl-NL"/>
              </w:rPr>
              <w:t>?</w:t>
            </w:r>
          </w:p>
        </w:tc>
        <w:tc>
          <w:tcPr>
            <w:tcW w:w="3260" w:type="dxa"/>
            <w:tcBorders>
              <w:right w:val="double" w:sz="2" w:space="0" w:color="auto"/>
            </w:tcBorders>
            <w:shd w:val="clear" w:color="auto" w:fill="FDE9D9" w:themeFill="accent6" w:themeFillTint="33"/>
          </w:tcPr>
          <w:p w14:paraId="097E1C57" w14:textId="06D18D99" w:rsidR="00660A28" w:rsidRPr="006718C1" w:rsidRDefault="00660A28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De leerlingen gaan </w:t>
            </w:r>
            <w:r w:rsidRPr="00CE2BAC">
              <w:rPr>
                <w:rFonts w:ascii="Arial" w:hAnsi="Arial" w:cs="Arial"/>
                <w:bCs/>
                <w:i/>
                <w:iCs/>
                <w:sz w:val="16"/>
                <w:szCs w:val="16"/>
                <w:lang w:val="nl-NL"/>
              </w:rPr>
              <w:t>zelfstandig</w:t>
            </w: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="00592D19">
              <w:rPr>
                <w:rFonts w:ascii="Arial" w:hAnsi="Arial" w:cs="Arial"/>
                <w:bCs/>
                <w:sz w:val="16"/>
                <w:szCs w:val="16"/>
                <w:lang w:val="nl-NL"/>
              </w:rPr>
              <w:t>verder</w:t>
            </w: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met </w:t>
            </w:r>
            <w:r w:rsidR="00E15CCB">
              <w:rPr>
                <w:rFonts w:ascii="Arial" w:hAnsi="Arial" w:cs="Arial"/>
                <w:bCs/>
                <w:sz w:val="16"/>
                <w:szCs w:val="16"/>
                <w:lang w:val="nl-NL"/>
              </w:rPr>
              <w:t>de</w:t>
            </w:r>
            <w:r w:rsidRPr="007E7C84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*** opdrachten</w:t>
            </w:r>
            <w:r w:rsid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en het werkblad.</w:t>
            </w:r>
          </w:p>
        </w:tc>
        <w:tc>
          <w:tcPr>
            <w:tcW w:w="1401" w:type="dxa"/>
            <w:vMerge/>
            <w:tcBorders>
              <w:left w:val="double" w:sz="2" w:space="0" w:color="auto"/>
              <w:right w:val="double" w:sz="6" w:space="0" w:color="auto"/>
            </w:tcBorders>
            <w:vAlign w:val="center"/>
          </w:tcPr>
          <w:p w14:paraId="4611DE37" w14:textId="77777777" w:rsidR="00865DD9" w:rsidRPr="006718C1" w:rsidRDefault="00865DD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6718C1" w:rsidRPr="00E74482" w14:paraId="38C726A9" w14:textId="77777777" w:rsidTr="000A4F1C">
        <w:trPr>
          <w:trHeight w:val="135"/>
        </w:trPr>
        <w:tc>
          <w:tcPr>
            <w:tcW w:w="13994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0D43A24" w14:textId="130F8AC1" w:rsidR="006718C1" w:rsidRPr="006718C1" w:rsidRDefault="00D724DC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F7B76"/>
                <w:lang w:val="nl-NL"/>
              </w:rPr>
              <w:t>AFSLUITING</w:t>
            </w:r>
            <w:r w:rsidR="003A0267" w:rsidRPr="00587E14">
              <w:rPr>
                <w:rFonts w:ascii="Arial" w:hAnsi="Arial" w:cs="Arial"/>
                <w:b/>
                <w:bCs/>
                <w:color w:val="0F7B76"/>
                <w:lang w:val="nl-NL"/>
              </w:rPr>
              <w:t xml:space="preserve"> </w:t>
            </w:r>
          </w:p>
        </w:tc>
      </w:tr>
      <w:tr w:rsidR="007E279F" w:rsidRPr="00A72E47" w14:paraId="2ADD4D2F" w14:textId="77777777" w:rsidTr="00543186">
        <w:trPr>
          <w:trHeight w:val="135"/>
        </w:trPr>
        <w:tc>
          <w:tcPr>
            <w:tcW w:w="3096" w:type="dxa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7CAC2AB6" w14:textId="357AC2BB" w:rsidR="007E279F" w:rsidRPr="00FD6690" w:rsidRDefault="007E279F" w:rsidP="003A0267">
            <w:pPr>
              <w:pStyle w:val="Normaalweb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FD6690">
              <w:rPr>
                <w:rFonts w:ascii="Arial" w:hAnsi="Arial" w:cs="Arial"/>
                <w:b/>
                <w:iCs/>
                <w:sz w:val="16"/>
                <w:szCs w:val="16"/>
                <w:lang w:val="nl-NL"/>
              </w:rPr>
              <w:t>Evaluatie en reflectie</w:t>
            </w:r>
          </w:p>
          <w:p w14:paraId="0FC80236" w14:textId="795CDF6A" w:rsidR="007E279F" w:rsidRDefault="007E279F" w:rsidP="00587E14">
            <w:pPr>
              <w:pStyle w:val="Normaalweb"/>
              <w:rPr>
                <w:rFonts w:ascii="Arial" w:hAnsi="Arial" w:cs="Arial"/>
                <w:i/>
                <w:sz w:val="16"/>
                <w:szCs w:val="16"/>
                <w:lang w:val="nl-NL"/>
              </w:rPr>
            </w:pPr>
            <w:r w:rsidRPr="00587E14">
              <w:rPr>
                <w:rFonts w:ascii="Arial" w:hAnsi="Arial" w:cs="Arial"/>
                <w:iCs/>
                <w:sz w:val="16"/>
                <w:szCs w:val="16"/>
                <w:lang w:val="nl-NL"/>
              </w:rPr>
              <w:t>Bespreek samen met de leerlingen</w:t>
            </w:r>
            <w:r w:rsidR="00560BC8">
              <w:rPr>
                <w:rFonts w:ascii="Arial" w:hAnsi="Arial" w:cs="Arial"/>
                <w:iCs/>
                <w:sz w:val="16"/>
                <w:szCs w:val="16"/>
                <w:lang w:val="nl-NL"/>
              </w:rPr>
              <w:t xml:space="preserve"> de leerinhouden</w:t>
            </w:r>
            <w:r w:rsidRPr="00587E14">
              <w:rPr>
                <w:rFonts w:ascii="Arial" w:hAnsi="Arial" w:cs="Arial"/>
                <w:iCs/>
                <w:sz w:val="16"/>
                <w:szCs w:val="16"/>
                <w:lang w:val="nl-NL"/>
              </w:rPr>
              <w:t>:</w:t>
            </w:r>
            <w:r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Is het lesdoel bereikt</w:t>
            </w:r>
            <w:r w:rsidRPr="003F5ECE">
              <w:rPr>
                <w:rFonts w:ascii="Arial" w:hAnsi="Arial" w:cs="Arial"/>
                <w:i/>
                <w:sz w:val="16"/>
                <w:szCs w:val="16"/>
                <w:lang w:val="nl-NL"/>
              </w:rPr>
              <w:t>?</w:t>
            </w:r>
            <w:r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Wat hebben we geleerd? Wat gaan we de volgende keer leren?</w:t>
            </w:r>
          </w:p>
          <w:p w14:paraId="3E395D21" w14:textId="775DEE6A" w:rsidR="007E279F" w:rsidRPr="006718C1" w:rsidRDefault="00560BC8" w:rsidP="00543186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560BC8">
              <w:rPr>
                <w:rFonts w:ascii="Arial" w:hAnsi="Arial" w:cs="Arial"/>
                <w:iCs/>
                <w:sz w:val="16"/>
                <w:szCs w:val="16"/>
                <w:lang w:val="nl-NL"/>
              </w:rPr>
              <w:t>Bespreek samen met de leerlingen het proces:</w:t>
            </w:r>
            <w:r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hoe verliep het zelfstandig werken, samenwerken, etc.</w:t>
            </w:r>
          </w:p>
        </w:tc>
        <w:tc>
          <w:tcPr>
            <w:tcW w:w="9497" w:type="dxa"/>
            <w:gridSpan w:val="3"/>
            <w:tcBorders>
              <w:right w:val="double" w:sz="2" w:space="0" w:color="auto"/>
            </w:tcBorders>
            <w:shd w:val="clear" w:color="auto" w:fill="DAEEF3" w:themeFill="accent5" w:themeFillTint="33"/>
          </w:tcPr>
          <w:p w14:paraId="52ADDEA6" w14:textId="68987058" w:rsidR="007C3396" w:rsidRPr="007C3396" w:rsidRDefault="007C3396" w:rsidP="007C3396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7C339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Klassikale instructie gericht op </w:t>
            </w:r>
            <w:r w:rsidRPr="007C3396">
              <w:rPr>
                <w:rFonts w:ascii="Arial" w:hAnsi="Arial" w:cs="Arial"/>
                <w:b/>
                <w:sz w:val="16"/>
                <w:szCs w:val="16"/>
                <w:lang w:val="nl-NL"/>
              </w:rPr>
              <w:t>reflecteren</w:t>
            </w:r>
            <w:r w:rsidRPr="007C339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. </w:t>
            </w:r>
          </w:p>
          <w:p w14:paraId="2E3B0ECB" w14:textId="066EC8D4" w:rsidR="007E279F" w:rsidRPr="00543186" w:rsidRDefault="00543186" w:rsidP="007C3396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>ik laat de tube tandpasta weer zien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r w:rsidRP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>en vraag de lln om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op hun wisbordje</w:t>
            </w:r>
            <w:r w:rsidRP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zoveel mogelijk manieren op te schrijven hoeveel de inhoud ervan is</w:t>
            </w:r>
            <w:r w:rsidR="009740BE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(</w:t>
            </w:r>
            <w:r w:rsidR="009740BE" w:rsidRPr="009740BE">
              <w:rPr>
                <w:rFonts w:ascii="Arial" w:hAnsi="Arial" w:cs="Arial"/>
                <w:bCs/>
                <w:sz w:val="16"/>
                <w:szCs w:val="16"/>
                <w:lang w:val="nl-NL"/>
              </w:rPr>
              <w:t>75 ml = 7,5 cl = 0,75 dl = 0,075 liter</w:t>
            </w:r>
            <w:r w:rsidR="009740BE">
              <w:rPr>
                <w:rFonts w:ascii="Arial" w:hAnsi="Arial" w:cs="Arial"/>
                <w:bCs/>
                <w:sz w:val="16"/>
                <w:szCs w:val="16"/>
                <w:lang w:val="nl-NL"/>
              </w:rPr>
              <w:t>)</w:t>
            </w:r>
            <w:r w:rsidRPr="00543186">
              <w:rPr>
                <w:rFonts w:ascii="Arial" w:hAnsi="Arial" w:cs="Arial"/>
                <w:bCs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De leerlingen delen de wisbordjes met elkaar en ik bespreek het klassikaal na. Daarna bespreken we het proces van het leren: w</w:t>
            </w:r>
            <w:r w:rsidR="007C3396">
              <w:rPr>
                <w:rFonts w:ascii="Arial" w:hAnsi="Arial" w:cs="Arial"/>
                <w:bCs/>
                <w:sz w:val="16"/>
                <w:szCs w:val="16"/>
                <w:lang w:val="nl-NL"/>
              </w:rPr>
              <w:t>at gaat al goed</w:t>
            </w:r>
            <w:r w:rsidR="00CE2BAC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bij deze sommen</w:t>
            </w:r>
            <w:r w:rsidR="007C339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en wat vind</w:t>
            </w:r>
            <w:r w:rsidR="00CE2BAC">
              <w:rPr>
                <w:rFonts w:ascii="Arial" w:hAnsi="Arial" w:cs="Arial"/>
                <w:bCs/>
                <w:sz w:val="16"/>
                <w:szCs w:val="16"/>
                <w:lang w:val="nl-NL"/>
              </w:rPr>
              <w:t>en we</w:t>
            </w:r>
            <w:r w:rsidR="007C339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nog moeilijk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;</w:t>
            </w:r>
            <w:r w:rsidR="007C339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hoe ging het zelfstandig werken</w:t>
            </w: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;</w:t>
            </w:r>
            <w:r w:rsidR="007C339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hoe ging het samenwerkend leren</w:t>
            </w:r>
            <w:r w:rsidR="00CE2BAC">
              <w:rPr>
                <w:rFonts w:ascii="Arial" w:hAnsi="Arial" w:cs="Arial"/>
                <w:bCs/>
                <w:sz w:val="16"/>
                <w:szCs w:val="16"/>
                <w:lang w:val="nl-NL"/>
              </w:rPr>
              <w:t>?</w:t>
            </w:r>
            <w:r w:rsidR="007C339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Wat nemen we mee voor een volgende keer</w:t>
            </w:r>
            <w:r w:rsidR="00CE2BAC">
              <w:rPr>
                <w:rFonts w:ascii="Arial" w:hAnsi="Arial" w:cs="Arial"/>
                <w:bCs/>
                <w:sz w:val="16"/>
                <w:szCs w:val="16"/>
                <w:lang w:val="nl-NL"/>
              </w:rPr>
              <w:t>?</w:t>
            </w:r>
            <w:r w:rsidR="007C3396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1401" w:type="dxa"/>
            <w:tcBorders>
              <w:left w:val="double" w:sz="2" w:space="0" w:color="auto"/>
              <w:right w:val="double" w:sz="6" w:space="0" w:color="auto"/>
            </w:tcBorders>
            <w:vAlign w:val="center"/>
          </w:tcPr>
          <w:p w14:paraId="39B68A1D" w14:textId="37EBEC8E" w:rsidR="007E279F" w:rsidRPr="006718C1" w:rsidRDefault="007E279F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</w:tbl>
    <w:p w14:paraId="7215A9B8" w14:textId="77777777" w:rsidR="00A818F5" w:rsidRPr="00E94A76" w:rsidRDefault="00A818F5" w:rsidP="00D72D0A">
      <w:pPr>
        <w:rPr>
          <w:lang w:val="nl-NL"/>
        </w:rPr>
      </w:pPr>
    </w:p>
    <w:sectPr w:rsidR="00A818F5" w:rsidRPr="00E94A76" w:rsidSect="003247A9"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40AA" w14:textId="77777777" w:rsidR="00221191" w:rsidRDefault="00221191" w:rsidP="006718C1">
      <w:r>
        <w:separator/>
      </w:r>
    </w:p>
  </w:endnote>
  <w:endnote w:type="continuationSeparator" w:id="0">
    <w:p w14:paraId="1531EE38" w14:textId="77777777" w:rsidR="00221191" w:rsidRDefault="00221191" w:rsidP="0067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A99D" w14:textId="77777777" w:rsidR="00221191" w:rsidRDefault="00221191" w:rsidP="006718C1">
      <w:r>
        <w:separator/>
      </w:r>
    </w:p>
  </w:footnote>
  <w:footnote w:type="continuationSeparator" w:id="0">
    <w:p w14:paraId="33FD195A" w14:textId="77777777" w:rsidR="00221191" w:rsidRDefault="00221191" w:rsidP="0067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653"/>
    <w:multiLevelType w:val="hybridMultilevel"/>
    <w:tmpl w:val="6CF094BA"/>
    <w:lvl w:ilvl="0" w:tplc="1F7E6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070E"/>
    <w:multiLevelType w:val="multilevel"/>
    <w:tmpl w:val="0409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9C84F91"/>
    <w:multiLevelType w:val="hybridMultilevel"/>
    <w:tmpl w:val="1A64D41E"/>
    <w:lvl w:ilvl="0" w:tplc="9E325F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2870122">
    <w:abstractNumId w:val="1"/>
  </w:num>
  <w:num w:numId="2" w16cid:durableId="1282958855">
    <w:abstractNumId w:val="2"/>
  </w:num>
  <w:num w:numId="3" w16cid:durableId="2759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3D"/>
    <w:rsid w:val="00005430"/>
    <w:rsid w:val="00011E29"/>
    <w:rsid w:val="00027CD6"/>
    <w:rsid w:val="00034B0E"/>
    <w:rsid w:val="000355F5"/>
    <w:rsid w:val="00037196"/>
    <w:rsid w:val="00040900"/>
    <w:rsid w:val="00044F9A"/>
    <w:rsid w:val="00045F67"/>
    <w:rsid w:val="00050B80"/>
    <w:rsid w:val="00053D29"/>
    <w:rsid w:val="00071904"/>
    <w:rsid w:val="00075189"/>
    <w:rsid w:val="00081A3D"/>
    <w:rsid w:val="00083A86"/>
    <w:rsid w:val="00084E7E"/>
    <w:rsid w:val="00085B2B"/>
    <w:rsid w:val="00085D1D"/>
    <w:rsid w:val="000937C5"/>
    <w:rsid w:val="00096F7B"/>
    <w:rsid w:val="000A219C"/>
    <w:rsid w:val="000A22EA"/>
    <w:rsid w:val="000A407B"/>
    <w:rsid w:val="000A42B6"/>
    <w:rsid w:val="000B3788"/>
    <w:rsid w:val="000C089A"/>
    <w:rsid w:val="000C1736"/>
    <w:rsid w:val="000C1F75"/>
    <w:rsid w:val="000D06EA"/>
    <w:rsid w:val="000D40CE"/>
    <w:rsid w:val="000D41D5"/>
    <w:rsid w:val="000D5D93"/>
    <w:rsid w:val="000D7099"/>
    <w:rsid w:val="000E130C"/>
    <w:rsid w:val="000E22A7"/>
    <w:rsid w:val="000E2EF6"/>
    <w:rsid w:val="000F19A7"/>
    <w:rsid w:val="000F5D41"/>
    <w:rsid w:val="00100C45"/>
    <w:rsid w:val="001010F0"/>
    <w:rsid w:val="00121E3E"/>
    <w:rsid w:val="0012651D"/>
    <w:rsid w:val="00133193"/>
    <w:rsid w:val="00147338"/>
    <w:rsid w:val="00165390"/>
    <w:rsid w:val="00172EBF"/>
    <w:rsid w:val="0018011F"/>
    <w:rsid w:val="00181195"/>
    <w:rsid w:val="001822D8"/>
    <w:rsid w:val="0018718C"/>
    <w:rsid w:val="001A5261"/>
    <w:rsid w:val="001A7664"/>
    <w:rsid w:val="001B1AD9"/>
    <w:rsid w:val="001B6B6E"/>
    <w:rsid w:val="001C1E09"/>
    <w:rsid w:val="001C71C9"/>
    <w:rsid w:val="001D1E55"/>
    <w:rsid w:val="001D2B4E"/>
    <w:rsid w:val="001D5FF4"/>
    <w:rsid w:val="001D67DA"/>
    <w:rsid w:val="001D6AD8"/>
    <w:rsid w:val="001D7EA8"/>
    <w:rsid w:val="001E04A4"/>
    <w:rsid w:val="001E439E"/>
    <w:rsid w:val="001F2833"/>
    <w:rsid w:val="001F3E86"/>
    <w:rsid w:val="001F4169"/>
    <w:rsid w:val="00207F3C"/>
    <w:rsid w:val="00221191"/>
    <w:rsid w:val="00223B9F"/>
    <w:rsid w:val="00225201"/>
    <w:rsid w:val="002330F3"/>
    <w:rsid w:val="0023798F"/>
    <w:rsid w:val="002404CA"/>
    <w:rsid w:val="0024105D"/>
    <w:rsid w:val="00241BE0"/>
    <w:rsid w:val="002428CB"/>
    <w:rsid w:val="0024732C"/>
    <w:rsid w:val="00253EB3"/>
    <w:rsid w:val="00254765"/>
    <w:rsid w:val="00260CC2"/>
    <w:rsid w:val="00264532"/>
    <w:rsid w:val="002655C6"/>
    <w:rsid w:val="00270095"/>
    <w:rsid w:val="0027025C"/>
    <w:rsid w:val="0027186C"/>
    <w:rsid w:val="00272991"/>
    <w:rsid w:val="00274582"/>
    <w:rsid w:val="002758CA"/>
    <w:rsid w:val="00276916"/>
    <w:rsid w:val="00282BB8"/>
    <w:rsid w:val="002836C8"/>
    <w:rsid w:val="00285F4B"/>
    <w:rsid w:val="00293B61"/>
    <w:rsid w:val="002A25CA"/>
    <w:rsid w:val="002A6C57"/>
    <w:rsid w:val="002A734D"/>
    <w:rsid w:val="002B0E8B"/>
    <w:rsid w:val="002B13FB"/>
    <w:rsid w:val="002B1514"/>
    <w:rsid w:val="002B453A"/>
    <w:rsid w:val="002B6568"/>
    <w:rsid w:val="002B6B86"/>
    <w:rsid w:val="002C037C"/>
    <w:rsid w:val="002C216D"/>
    <w:rsid w:val="002C53E1"/>
    <w:rsid w:val="002C6927"/>
    <w:rsid w:val="002C7E01"/>
    <w:rsid w:val="002D053F"/>
    <w:rsid w:val="002D3381"/>
    <w:rsid w:val="002D5803"/>
    <w:rsid w:val="002D656E"/>
    <w:rsid w:val="002F0083"/>
    <w:rsid w:val="002F05A6"/>
    <w:rsid w:val="002F5175"/>
    <w:rsid w:val="00305D93"/>
    <w:rsid w:val="00306832"/>
    <w:rsid w:val="00313C2E"/>
    <w:rsid w:val="003247A9"/>
    <w:rsid w:val="00326E87"/>
    <w:rsid w:val="00331A17"/>
    <w:rsid w:val="00340BBE"/>
    <w:rsid w:val="00343156"/>
    <w:rsid w:val="003479EE"/>
    <w:rsid w:val="00352EB8"/>
    <w:rsid w:val="00354596"/>
    <w:rsid w:val="0035589A"/>
    <w:rsid w:val="00357ABC"/>
    <w:rsid w:val="00365D9B"/>
    <w:rsid w:val="003722EA"/>
    <w:rsid w:val="0037499E"/>
    <w:rsid w:val="0037513C"/>
    <w:rsid w:val="00375BC0"/>
    <w:rsid w:val="003812C8"/>
    <w:rsid w:val="00384A4C"/>
    <w:rsid w:val="00385BE8"/>
    <w:rsid w:val="00394CB0"/>
    <w:rsid w:val="00397966"/>
    <w:rsid w:val="00397B0E"/>
    <w:rsid w:val="003A0267"/>
    <w:rsid w:val="003A57FA"/>
    <w:rsid w:val="003B0969"/>
    <w:rsid w:val="003B31CC"/>
    <w:rsid w:val="003C149E"/>
    <w:rsid w:val="003D0A84"/>
    <w:rsid w:val="003D28DC"/>
    <w:rsid w:val="003D3CFF"/>
    <w:rsid w:val="003D4C2C"/>
    <w:rsid w:val="003E0278"/>
    <w:rsid w:val="003E3497"/>
    <w:rsid w:val="003E56B7"/>
    <w:rsid w:val="003F1AC3"/>
    <w:rsid w:val="003F354D"/>
    <w:rsid w:val="003F5ECE"/>
    <w:rsid w:val="00407E0D"/>
    <w:rsid w:val="00416F60"/>
    <w:rsid w:val="004211F7"/>
    <w:rsid w:val="00426954"/>
    <w:rsid w:val="004319C5"/>
    <w:rsid w:val="004334B0"/>
    <w:rsid w:val="00436B15"/>
    <w:rsid w:val="0044109A"/>
    <w:rsid w:val="004417AE"/>
    <w:rsid w:val="00444F57"/>
    <w:rsid w:val="004556E9"/>
    <w:rsid w:val="004556FE"/>
    <w:rsid w:val="004612B5"/>
    <w:rsid w:val="00462755"/>
    <w:rsid w:val="00473AB1"/>
    <w:rsid w:val="00475490"/>
    <w:rsid w:val="00483C6F"/>
    <w:rsid w:val="00483EC1"/>
    <w:rsid w:val="00485B36"/>
    <w:rsid w:val="00490DDB"/>
    <w:rsid w:val="0049385D"/>
    <w:rsid w:val="00494459"/>
    <w:rsid w:val="0049707A"/>
    <w:rsid w:val="004B2CAA"/>
    <w:rsid w:val="004B2DC0"/>
    <w:rsid w:val="004B4900"/>
    <w:rsid w:val="004C360D"/>
    <w:rsid w:val="004C5E6A"/>
    <w:rsid w:val="004C72A3"/>
    <w:rsid w:val="004D028A"/>
    <w:rsid w:val="004D0FB2"/>
    <w:rsid w:val="004D5915"/>
    <w:rsid w:val="004D7315"/>
    <w:rsid w:val="004E4534"/>
    <w:rsid w:val="004E55AF"/>
    <w:rsid w:val="004E570A"/>
    <w:rsid w:val="004F26BB"/>
    <w:rsid w:val="00500485"/>
    <w:rsid w:val="005027BD"/>
    <w:rsid w:val="00506C00"/>
    <w:rsid w:val="005120BE"/>
    <w:rsid w:val="00513538"/>
    <w:rsid w:val="005140AB"/>
    <w:rsid w:val="0051702D"/>
    <w:rsid w:val="00523805"/>
    <w:rsid w:val="00530E12"/>
    <w:rsid w:val="0053635C"/>
    <w:rsid w:val="00543186"/>
    <w:rsid w:val="00545A48"/>
    <w:rsid w:val="0054790E"/>
    <w:rsid w:val="00550D94"/>
    <w:rsid w:val="0055227F"/>
    <w:rsid w:val="00552388"/>
    <w:rsid w:val="005530DC"/>
    <w:rsid w:val="00554867"/>
    <w:rsid w:val="005564AC"/>
    <w:rsid w:val="00560BC8"/>
    <w:rsid w:val="00580051"/>
    <w:rsid w:val="00587720"/>
    <w:rsid w:val="00587E14"/>
    <w:rsid w:val="00592239"/>
    <w:rsid w:val="00592BFD"/>
    <w:rsid w:val="00592D19"/>
    <w:rsid w:val="00594F40"/>
    <w:rsid w:val="005956D9"/>
    <w:rsid w:val="005A1145"/>
    <w:rsid w:val="005A5732"/>
    <w:rsid w:val="005A66E5"/>
    <w:rsid w:val="005A7213"/>
    <w:rsid w:val="005A79A5"/>
    <w:rsid w:val="005B49C2"/>
    <w:rsid w:val="005C3512"/>
    <w:rsid w:val="005C727A"/>
    <w:rsid w:val="005D77BD"/>
    <w:rsid w:val="005E0953"/>
    <w:rsid w:val="005E24F9"/>
    <w:rsid w:val="005E4B36"/>
    <w:rsid w:val="005E541A"/>
    <w:rsid w:val="005E7B17"/>
    <w:rsid w:val="005F2947"/>
    <w:rsid w:val="005F3451"/>
    <w:rsid w:val="005F55D4"/>
    <w:rsid w:val="005F71D4"/>
    <w:rsid w:val="005F7B54"/>
    <w:rsid w:val="006019A5"/>
    <w:rsid w:val="006035EB"/>
    <w:rsid w:val="00607289"/>
    <w:rsid w:val="00624CDE"/>
    <w:rsid w:val="00633FA4"/>
    <w:rsid w:val="00637A21"/>
    <w:rsid w:val="00647221"/>
    <w:rsid w:val="006520D2"/>
    <w:rsid w:val="00652371"/>
    <w:rsid w:val="006544E2"/>
    <w:rsid w:val="00654AAC"/>
    <w:rsid w:val="00656531"/>
    <w:rsid w:val="00657D8C"/>
    <w:rsid w:val="00660A28"/>
    <w:rsid w:val="006642C4"/>
    <w:rsid w:val="00666629"/>
    <w:rsid w:val="006718C1"/>
    <w:rsid w:val="00671B63"/>
    <w:rsid w:val="00673E0E"/>
    <w:rsid w:val="00675CD7"/>
    <w:rsid w:val="00676623"/>
    <w:rsid w:val="00677C5E"/>
    <w:rsid w:val="0068428A"/>
    <w:rsid w:val="00686612"/>
    <w:rsid w:val="00693958"/>
    <w:rsid w:val="00694851"/>
    <w:rsid w:val="00695FA5"/>
    <w:rsid w:val="00697DD0"/>
    <w:rsid w:val="006A0391"/>
    <w:rsid w:val="006C027A"/>
    <w:rsid w:val="006C139F"/>
    <w:rsid w:val="006C17AE"/>
    <w:rsid w:val="006C3BCA"/>
    <w:rsid w:val="006C5C03"/>
    <w:rsid w:val="006F21B9"/>
    <w:rsid w:val="006F4AE4"/>
    <w:rsid w:val="00700EF0"/>
    <w:rsid w:val="007017DE"/>
    <w:rsid w:val="007028FF"/>
    <w:rsid w:val="00704B59"/>
    <w:rsid w:val="007052D0"/>
    <w:rsid w:val="00710F43"/>
    <w:rsid w:val="00714FB6"/>
    <w:rsid w:val="0071550A"/>
    <w:rsid w:val="00720486"/>
    <w:rsid w:val="00725D7C"/>
    <w:rsid w:val="00731806"/>
    <w:rsid w:val="00732681"/>
    <w:rsid w:val="0073358B"/>
    <w:rsid w:val="00735A1E"/>
    <w:rsid w:val="007414B7"/>
    <w:rsid w:val="00742E4D"/>
    <w:rsid w:val="00747AEB"/>
    <w:rsid w:val="00747C5E"/>
    <w:rsid w:val="00755FF7"/>
    <w:rsid w:val="00761A3A"/>
    <w:rsid w:val="00765126"/>
    <w:rsid w:val="00780422"/>
    <w:rsid w:val="007A1DD4"/>
    <w:rsid w:val="007A28F4"/>
    <w:rsid w:val="007A45EF"/>
    <w:rsid w:val="007A705D"/>
    <w:rsid w:val="007C3396"/>
    <w:rsid w:val="007C69A2"/>
    <w:rsid w:val="007D69A8"/>
    <w:rsid w:val="007E1796"/>
    <w:rsid w:val="007E279F"/>
    <w:rsid w:val="007E4019"/>
    <w:rsid w:val="007E4426"/>
    <w:rsid w:val="007E7C84"/>
    <w:rsid w:val="007F32FE"/>
    <w:rsid w:val="007F347C"/>
    <w:rsid w:val="00805D44"/>
    <w:rsid w:val="00810349"/>
    <w:rsid w:val="00826C4F"/>
    <w:rsid w:val="008324E9"/>
    <w:rsid w:val="00833A6F"/>
    <w:rsid w:val="0083440D"/>
    <w:rsid w:val="00836519"/>
    <w:rsid w:val="0084083E"/>
    <w:rsid w:val="00846A25"/>
    <w:rsid w:val="00857D71"/>
    <w:rsid w:val="0086346B"/>
    <w:rsid w:val="00865DD9"/>
    <w:rsid w:val="00865E13"/>
    <w:rsid w:val="00865E24"/>
    <w:rsid w:val="00877D97"/>
    <w:rsid w:val="00885290"/>
    <w:rsid w:val="008873FC"/>
    <w:rsid w:val="008876DD"/>
    <w:rsid w:val="0089562E"/>
    <w:rsid w:val="008A1C24"/>
    <w:rsid w:val="008A1F60"/>
    <w:rsid w:val="008A25B0"/>
    <w:rsid w:val="008A51D6"/>
    <w:rsid w:val="008A5F3B"/>
    <w:rsid w:val="008A64F9"/>
    <w:rsid w:val="008A698C"/>
    <w:rsid w:val="008B013E"/>
    <w:rsid w:val="008B764C"/>
    <w:rsid w:val="008C62D5"/>
    <w:rsid w:val="008D332C"/>
    <w:rsid w:val="008D3B75"/>
    <w:rsid w:val="008E5E2D"/>
    <w:rsid w:val="008E621A"/>
    <w:rsid w:val="008E7640"/>
    <w:rsid w:val="008F06AA"/>
    <w:rsid w:val="008F20C1"/>
    <w:rsid w:val="00905C9A"/>
    <w:rsid w:val="009104C2"/>
    <w:rsid w:val="00910D2C"/>
    <w:rsid w:val="00912924"/>
    <w:rsid w:val="009231C5"/>
    <w:rsid w:val="009236BC"/>
    <w:rsid w:val="009241AE"/>
    <w:rsid w:val="00925972"/>
    <w:rsid w:val="009301AB"/>
    <w:rsid w:val="00931523"/>
    <w:rsid w:val="00935A97"/>
    <w:rsid w:val="009370DC"/>
    <w:rsid w:val="00942FF2"/>
    <w:rsid w:val="00953066"/>
    <w:rsid w:val="00953336"/>
    <w:rsid w:val="00953A58"/>
    <w:rsid w:val="00956D97"/>
    <w:rsid w:val="0096099F"/>
    <w:rsid w:val="00962D45"/>
    <w:rsid w:val="0096390E"/>
    <w:rsid w:val="009740BE"/>
    <w:rsid w:val="00975027"/>
    <w:rsid w:val="00976CE8"/>
    <w:rsid w:val="00980D6F"/>
    <w:rsid w:val="00981E33"/>
    <w:rsid w:val="009878DE"/>
    <w:rsid w:val="009916F9"/>
    <w:rsid w:val="009A4490"/>
    <w:rsid w:val="009B2FC5"/>
    <w:rsid w:val="009C25FD"/>
    <w:rsid w:val="009C53D7"/>
    <w:rsid w:val="009C613D"/>
    <w:rsid w:val="009D454D"/>
    <w:rsid w:val="009D504E"/>
    <w:rsid w:val="009D5114"/>
    <w:rsid w:val="009E1246"/>
    <w:rsid w:val="009E2025"/>
    <w:rsid w:val="009E4471"/>
    <w:rsid w:val="009E46C5"/>
    <w:rsid w:val="009E61B8"/>
    <w:rsid w:val="009E79FD"/>
    <w:rsid w:val="009F5746"/>
    <w:rsid w:val="00A022FD"/>
    <w:rsid w:val="00A07777"/>
    <w:rsid w:val="00A123B6"/>
    <w:rsid w:val="00A14446"/>
    <w:rsid w:val="00A16020"/>
    <w:rsid w:val="00A26528"/>
    <w:rsid w:val="00A42FE0"/>
    <w:rsid w:val="00A44CC4"/>
    <w:rsid w:val="00A464BF"/>
    <w:rsid w:val="00A46576"/>
    <w:rsid w:val="00A47EDA"/>
    <w:rsid w:val="00A504AC"/>
    <w:rsid w:val="00A56663"/>
    <w:rsid w:val="00A56E0F"/>
    <w:rsid w:val="00A656DE"/>
    <w:rsid w:val="00A72E47"/>
    <w:rsid w:val="00A7332E"/>
    <w:rsid w:val="00A818F5"/>
    <w:rsid w:val="00A945FC"/>
    <w:rsid w:val="00A94B61"/>
    <w:rsid w:val="00A95C6F"/>
    <w:rsid w:val="00AA183C"/>
    <w:rsid w:val="00AA4D72"/>
    <w:rsid w:val="00AC009E"/>
    <w:rsid w:val="00AC0B99"/>
    <w:rsid w:val="00AC14C3"/>
    <w:rsid w:val="00AC42DF"/>
    <w:rsid w:val="00AC45EC"/>
    <w:rsid w:val="00AC4DC1"/>
    <w:rsid w:val="00AD7376"/>
    <w:rsid w:val="00AD7ADE"/>
    <w:rsid w:val="00AF1C05"/>
    <w:rsid w:val="00AF2B38"/>
    <w:rsid w:val="00AF53F6"/>
    <w:rsid w:val="00AF620C"/>
    <w:rsid w:val="00AF79E0"/>
    <w:rsid w:val="00AF7E2A"/>
    <w:rsid w:val="00B06347"/>
    <w:rsid w:val="00B16D33"/>
    <w:rsid w:val="00B25BEB"/>
    <w:rsid w:val="00B26132"/>
    <w:rsid w:val="00B26D26"/>
    <w:rsid w:val="00B36816"/>
    <w:rsid w:val="00B460F1"/>
    <w:rsid w:val="00B4659F"/>
    <w:rsid w:val="00B474C0"/>
    <w:rsid w:val="00B50708"/>
    <w:rsid w:val="00B507B0"/>
    <w:rsid w:val="00B51572"/>
    <w:rsid w:val="00B51C19"/>
    <w:rsid w:val="00B623AB"/>
    <w:rsid w:val="00B67D2A"/>
    <w:rsid w:val="00B72E68"/>
    <w:rsid w:val="00B85BAB"/>
    <w:rsid w:val="00B9554D"/>
    <w:rsid w:val="00B97FE7"/>
    <w:rsid w:val="00BA2493"/>
    <w:rsid w:val="00BA43C2"/>
    <w:rsid w:val="00BB3756"/>
    <w:rsid w:val="00BB42F2"/>
    <w:rsid w:val="00BC10C5"/>
    <w:rsid w:val="00BC54B0"/>
    <w:rsid w:val="00BD010D"/>
    <w:rsid w:val="00BD2410"/>
    <w:rsid w:val="00BD27B2"/>
    <w:rsid w:val="00BD51B6"/>
    <w:rsid w:val="00BE57FE"/>
    <w:rsid w:val="00BE710C"/>
    <w:rsid w:val="00BF0071"/>
    <w:rsid w:val="00BF421E"/>
    <w:rsid w:val="00BF5C65"/>
    <w:rsid w:val="00BF6250"/>
    <w:rsid w:val="00BF75C6"/>
    <w:rsid w:val="00C00523"/>
    <w:rsid w:val="00C012EB"/>
    <w:rsid w:val="00C129B0"/>
    <w:rsid w:val="00C2766A"/>
    <w:rsid w:val="00C27BB5"/>
    <w:rsid w:val="00C318CB"/>
    <w:rsid w:val="00C44B42"/>
    <w:rsid w:val="00C51076"/>
    <w:rsid w:val="00C51588"/>
    <w:rsid w:val="00C54899"/>
    <w:rsid w:val="00C55702"/>
    <w:rsid w:val="00C579D5"/>
    <w:rsid w:val="00C65DC8"/>
    <w:rsid w:val="00C72741"/>
    <w:rsid w:val="00C77E6D"/>
    <w:rsid w:val="00C85389"/>
    <w:rsid w:val="00C902E4"/>
    <w:rsid w:val="00C9322B"/>
    <w:rsid w:val="00C97DE5"/>
    <w:rsid w:val="00CA0B36"/>
    <w:rsid w:val="00CA21DB"/>
    <w:rsid w:val="00CA479F"/>
    <w:rsid w:val="00CA567F"/>
    <w:rsid w:val="00CB070B"/>
    <w:rsid w:val="00CB237D"/>
    <w:rsid w:val="00CB4D42"/>
    <w:rsid w:val="00CC4771"/>
    <w:rsid w:val="00CD3E3D"/>
    <w:rsid w:val="00CE2BAC"/>
    <w:rsid w:val="00CF0C2E"/>
    <w:rsid w:val="00CF1270"/>
    <w:rsid w:val="00CF19CA"/>
    <w:rsid w:val="00D026EA"/>
    <w:rsid w:val="00D03267"/>
    <w:rsid w:val="00D0330C"/>
    <w:rsid w:val="00D06222"/>
    <w:rsid w:val="00D0785D"/>
    <w:rsid w:val="00D16A2D"/>
    <w:rsid w:val="00D16E6C"/>
    <w:rsid w:val="00D175A3"/>
    <w:rsid w:val="00D176DC"/>
    <w:rsid w:val="00D2091F"/>
    <w:rsid w:val="00D21FC7"/>
    <w:rsid w:val="00D44872"/>
    <w:rsid w:val="00D4762B"/>
    <w:rsid w:val="00D5326C"/>
    <w:rsid w:val="00D54674"/>
    <w:rsid w:val="00D64367"/>
    <w:rsid w:val="00D64998"/>
    <w:rsid w:val="00D724DC"/>
    <w:rsid w:val="00D72D0A"/>
    <w:rsid w:val="00D73280"/>
    <w:rsid w:val="00D73F24"/>
    <w:rsid w:val="00D80AF9"/>
    <w:rsid w:val="00D814F5"/>
    <w:rsid w:val="00D82334"/>
    <w:rsid w:val="00D83DD6"/>
    <w:rsid w:val="00D85C0E"/>
    <w:rsid w:val="00D86F1E"/>
    <w:rsid w:val="00DA40D7"/>
    <w:rsid w:val="00DA424E"/>
    <w:rsid w:val="00DB31D7"/>
    <w:rsid w:val="00DB6CA0"/>
    <w:rsid w:val="00DB7993"/>
    <w:rsid w:val="00DC0049"/>
    <w:rsid w:val="00DC1A7B"/>
    <w:rsid w:val="00DC3146"/>
    <w:rsid w:val="00DD4150"/>
    <w:rsid w:val="00DD41DB"/>
    <w:rsid w:val="00DF0C84"/>
    <w:rsid w:val="00DF1945"/>
    <w:rsid w:val="00DF5052"/>
    <w:rsid w:val="00E01DCB"/>
    <w:rsid w:val="00E03F4B"/>
    <w:rsid w:val="00E04562"/>
    <w:rsid w:val="00E049F2"/>
    <w:rsid w:val="00E13497"/>
    <w:rsid w:val="00E152FF"/>
    <w:rsid w:val="00E15CCB"/>
    <w:rsid w:val="00E24A6C"/>
    <w:rsid w:val="00E26FD9"/>
    <w:rsid w:val="00E35DFB"/>
    <w:rsid w:val="00E41644"/>
    <w:rsid w:val="00E44F15"/>
    <w:rsid w:val="00E5073B"/>
    <w:rsid w:val="00E52DEA"/>
    <w:rsid w:val="00E54E3F"/>
    <w:rsid w:val="00E60EB9"/>
    <w:rsid w:val="00E63BC2"/>
    <w:rsid w:val="00E673A6"/>
    <w:rsid w:val="00E70559"/>
    <w:rsid w:val="00E70EAB"/>
    <w:rsid w:val="00E72564"/>
    <w:rsid w:val="00E74482"/>
    <w:rsid w:val="00E764EA"/>
    <w:rsid w:val="00E819DE"/>
    <w:rsid w:val="00E86882"/>
    <w:rsid w:val="00E87486"/>
    <w:rsid w:val="00E94A76"/>
    <w:rsid w:val="00E94BEA"/>
    <w:rsid w:val="00EA61A7"/>
    <w:rsid w:val="00EA73CF"/>
    <w:rsid w:val="00EB092A"/>
    <w:rsid w:val="00EB4CE6"/>
    <w:rsid w:val="00EB78BE"/>
    <w:rsid w:val="00EB7B51"/>
    <w:rsid w:val="00EC7B17"/>
    <w:rsid w:val="00ED21D1"/>
    <w:rsid w:val="00EE036D"/>
    <w:rsid w:val="00EE1D45"/>
    <w:rsid w:val="00F00833"/>
    <w:rsid w:val="00F00BF2"/>
    <w:rsid w:val="00F05F33"/>
    <w:rsid w:val="00F06C13"/>
    <w:rsid w:val="00F1232F"/>
    <w:rsid w:val="00F1560E"/>
    <w:rsid w:val="00F17062"/>
    <w:rsid w:val="00F26CE7"/>
    <w:rsid w:val="00F27AE1"/>
    <w:rsid w:val="00F27FF2"/>
    <w:rsid w:val="00F30AFD"/>
    <w:rsid w:val="00F34DF0"/>
    <w:rsid w:val="00F402C6"/>
    <w:rsid w:val="00F42564"/>
    <w:rsid w:val="00F42F2A"/>
    <w:rsid w:val="00F459BC"/>
    <w:rsid w:val="00F51F3C"/>
    <w:rsid w:val="00F61D08"/>
    <w:rsid w:val="00F66FE6"/>
    <w:rsid w:val="00F67391"/>
    <w:rsid w:val="00F72BAD"/>
    <w:rsid w:val="00F72EBC"/>
    <w:rsid w:val="00F73320"/>
    <w:rsid w:val="00F86A8F"/>
    <w:rsid w:val="00F90413"/>
    <w:rsid w:val="00F90520"/>
    <w:rsid w:val="00F90AA9"/>
    <w:rsid w:val="00F928D0"/>
    <w:rsid w:val="00FA2CEE"/>
    <w:rsid w:val="00FA4DDC"/>
    <w:rsid w:val="00FA57CC"/>
    <w:rsid w:val="00FA7A51"/>
    <w:rsid w:val="00FB5385"/>
    <w:rsid w:val="00FC2B86"/>
    <w:rsid w:val="00FC4B72"/>
    <w:rsid w:val="00FD0B2C"/>
    <w:rsid w:val="00FD1A80"/>
    <w:rsid w:val="00FD6690"/>
    <w:rsid w:val="00FE210A"/>
    <w:rsid w:val="00FE53B5"/>
    <w:rsid w:val="00FE696A"/>
    <w:rsid w:val="00FF1315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79C3"/>
  <w15:docId w15:val="{8FACE30D-770A-4117-8F3D-F1CA67FE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0A28"/>
    <w:rPr>
      <w:rFonts w:eastAsia="Times New Roman" w:cs="Times New Roman"/>
      <w:lang w:val="en-GB"/>
    </w:rPr>
  </w:style>
  <w:style w:type="paragraph" w:styleId="Kop1">
    <w:name w:val="heading 1"/>
    <w:basedOn w:val="Standaard"/>
    <w:next w:val="Standaard"/>
    <w:link w:val="Kop1Char"/>
    <w:qFormat/>
    <w:rsid w:val="009C613D"/>
    <w:pPr>
      <w:keepNext/>
      <w:numPr>
        <w:numId w:val="1"/>
      </w:numPr>
      <w:outlineLvl w:val="0"/>
    </w:pPr>
    <w:rPr>
      <w:b/>
      <w:bCs/>
      <w:lang w:val="en-US"/>
    </w:rPr>
  </w:style>
  <w:style w:type="paragraph" w:styleId="Kop2">
    <w:name w:val="heading 2"/>
    <w:basedOn w:val="Standaard"/>
    <w:next w:val="Standaard"/>
    <w:link w:val="Kop2Char"/>
    <w:qFormat/>
    <w:rsid w:val="009C613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lang w:val="nl-NL"/>
    </w:rPr>
  </w:style>
  <w:style w:type="paragraph" w:styleId="Kop3">
    <w:name w:val="heading 3"/>
    <w:basedOn w:val="Standaard"/>
    <w:next w:val="Standaard"/>
    <w:link w:val="Kop3Char"/>
    <w:qFormat/>
    <w:rsid w:val="009C613D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18"/>
      <w:lang w:val="nl-NL"/>
    </w:rPr>
  </w:style>
  <w:style w:type="paragraph" w:styleId="Kop4">
    <w:name w:val="heading 4"/>
    <w:basedOn w:val="Standaard"/>
    <w:next w:val="Standaard"/>
    <w:link w:val="Kop4Char"/>
    <w:qFormat/>
    <w:rsid w:val="009C613D"/>
    <w:pPr>
      <w:keepNext/>
      <w:numPr>
        <w:ilvl w:val="3"/>
        <w:numId w:val="1"/>
      </w:numPr>
      <w:outlineLvl w:val="3"/>
    </w:pPr>
    <w:rPr>
      <w:b/>
      <w:bCs/>
    </w:rPr>
  </w:style>
  <w:style w:type="paragraph" w:styleId="Kop5">
    <w:name w:val="heading 5"/>
    <w:basedOn w:val="Standaard"/>
    <w:next w:val="Standaard"/>
    <w:link w:val="Kop5Char"/>
    <w:qFormat/>
    <w:rsid w:val="009C61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9C61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9C613D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9C61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qFormat/>
    <w:rsid w:val="009C613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C613D"/>
    <w:rPr>
      <w:rFonts w:eastAsia="Times New Roman" w:cs="Times New Roman"/>
      <w:b/>
      <w:bCs/>
      <w:lang w:val="en-US"/>
    </w:rPr>
  </w:style>
  <w:style w:type="character" w:customStyle="1" w:styleId="Kop2Char">
    <w:name w:val="Kop 2 Char"/>
    <w:basedOn w:val="Standaardalinea-lettertype"/>
    <w:link w:val="Kop2"/>
    <w:rsid w:val="009C613D"/>
    <w:rPr>
      <w:rFonts w:ascii="Arial" w:eastAsia="Times New Roman" w:hAnsi="Arial" w:cs="Times New Roman"/>
      <w:b/>
    </w:rPr>
  </w:style>
  <w:style w:type="character" w:customStyle="1" w:styleId="Kop3Char">
    <w:name w:val="Kop 3 Char"/>
    <w:basedOn w:val="Standaardalinea-lettertype"/>
    <w:link w:val="Kop3"/>
    <w:rsid w:val="009C613D"/>
    <w:rPr>
      <w:rFonts w:ascii="Arial" w:eastAsia="Times New Roman" w:hAnsi="Arial" w:cs="Arial"/>
      <w:b/>
      <w:bCs/>
      <w:sz w:val="18"/>
    </w:rPr>
  </w:style>
  <w:style w:type="character" w:customStyle="1" w:styleId="Kop4Char">
    <w:name w:val="Kop 4 Char"/>
    <w:basedOn w:val="Standaardalinea-lettertype"/>
    <w:link w:val="Kop4"/>
    <w:rsid w:val="009C613D"/>
    <w:rPr>
      <w:rFonts w:eastAsia="Times New Roman" w:cs="Times New Roman"/>
      <w:b/>
      <w:bCs/>
      <w:lang w:val="en-GB"/>
    </w:rPr>
  </w:style>
  <w:style w:type="character" w:customStyle="1" w:styleId="Kop5Char">
    <w:name w:val="Kop 5 Char"/>
    <w:basedOn w:val="Standaardalinea-lettertype"/>
    <w:link w:val="Kop5"/>
    <w:rsid w:val="009C613D"/>
    <w:rPr>
      <w:rFonts w:eastAsia="Times New Roman" w:cs="Times New Roman"/>
      <w:b/>
      <w:bCs/>
      <w:i/>
      <w:iCs/>
      <w:sz w:val="26"/>
      <w:szCs w:val="26"/>
      <w:lang w:val="en-GB"/>
    </w:rPr>
  </w:style>
  <w:style w:type="character" w:customStyle="1" w:styleId="Kop6Char">
    <w:name w:val="Kop 6 Char"/>
    <w:basedOn w:val="Standaardalinea-lettertype"/>
    <w:link w:val="Kop6"/>
    <w:rsid w:val="009C613D"/>
    <w:rPr>
      <w:rFonts w:eastAsia="Times New Roman" w:cs="Times New Roman"/>
      <w:b/>
      <w:bCs/>
      <w:sz w:val="22"/>
      <w:szCs w:val="22"/>
      <w:lang w:val="en-GB"/>
    </w:rPr>
  </w:style>
  <w:style w:type="character" w:customStyle="1" w:styleId="Kop7Char">
    <w:name w:val="Kop 7 Char"/>
    <w:basedOn w:val="Standaardalinea-lettertype"/>
    <w:link w:val="Kop7"/>
    <w:rsid w:val="009C613D"/>
    <w:rPr>
      <w:rFonts w:eastAsia="Times New Roman" w:cs="Times New Roman"/>
      <w:lang w:val="en-GB"/>
    </w:rPr>
  </w:style>
  <w:style w:type="character" w:customStyle="1" w:styleId="Kop8Char">
    <w:name w:val="Kop 8 Char"/>
    <w:basedOn w:val="Standaardalinea-lettertype"/>
    <w:link w:val="Kop8"/>
    <w:rsid w:val="009C613D"/>
    <w:rPr>
      <w:rFonts w:eastAsia="Times New Roman" w:cs="Times New Roman"/>
      <w:i/>
      <w:iCs/>
      <w:lang w:val="en-GB"/>
    </w:rPr>
  </w:style>
  <w:style w:type="character" w:customStyle="1" w:styleId="Kop9Char">
    <w:name w:val="Kop 9 Char"/>
    <w:basedOn w:val="Standaardalinea-lettertype"/>
    <w:link w:val="Kop9"/>
    <w:rsid w:val="009C613D"/>
    <w:rPr>
      <w:rFonts w:ascii="Arial" w:eastAsia="Times New Roman" w:hAnsi="Arial" w:cs="Arial"/>
      <w:sz w:val="22"/>
      <w:szCs w:val="22"/>
      <w:lang w:val="en-GB"/>
    </w:rPr>
  </w:style>
  <w:style w:type="paragraph" w:styleId="Plattetekst">
    <w:name w:val="Body Text"/>
    <w:basedOn w:val="Standaard"/>
    <w:link w:val="PlattetekstChar"/>
    <w:rsid w:val="009C613D"/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9C613D"/>
    <w:rPr>
      <w:rFonts w:eastAsia="Times New Roman" w:cs="Times New Roman"/>
    </w:rPr>
  </w:style>
  <w:style w:type="paragraph" w:styleId="Normaalweb">
    <w:name w:val="Normal (Web)"/>
    <w:basedOn w:val="Standaard"/>
    <w:rsid w:val="009C613D"/>
  </w:style>
  <w:style w:type="paragraph" w:customStyle="1" w:styleId="intrakop3">
    <w:name w:val="intra_kop3"/>
    <w:basedOn w:val="Normaalweb"/>
    <w:rsid w:val="009C613D"/>
    <w:pPr>
      <w:spacing w:before="100" w:beforeAutospacing="1" w:after="100" w:afterAutospacing="1"/>
    </w:pPr>
    <w:rPr>
      <w:b/>
      <w:color w:val="00844A"/>
      <w:szCs w:val="15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61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13D"/>
    <w:rPr>
      <w:rFonts w:ascii="Tahoma" w:eastAsia="Times New Roman" w:hAnsi="Tahoma" w:cs="Tahoma"/>
      <w:sz w:val="16"/>
      <w:szCs w:val="16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6718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18C1"/>
    <w:rPr>
      <w:rFonts w:eastAsia="Times New Roman"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6718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18C1"/>
    <w:rPr>
      <w:rFonts w:eastAsia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F7CB7540FFC458D7FFE98BD238B53" ma:contentTypeVersion="16" ma:contentTypeDescription="Een nieuw document maken." ma:contentTypeScope="" ma:versionID="4797f9f576c6a50b2cfd24a55fb8ba68">
  <xsd:schema xmlns:xsd="http://www.w3.org/2001/XMLSchema" xmlns:xs="http://www.w3.org/2001/XMLSchema" xmlns:p="http://schemas.microsoft.com/office/2006/metadata/properties" xmlns:ns2="45f6ce90-ba85-4ef2-b43f-c64448cd95eb" xmlns:ns3="0163b900-5a53-4814-bdde-9da55c12334a" xmlns:ns4="6c73e52c-07d4-4617-ab67-464747257e8d" xmlns:ns5="c23c8332-19f4-4b12-9bab-9c638c720dc3" targetNamespace="http://schemas.microsoft.com/office/2006/metadata/properties" ma:root="true" ma:fieldsID="0db9bfc99f008045a3337b46dd3d0cd5" ns2:_="" ns3:_="" ns4:_="" ns5:_="">
    <xsd:import namespace="45f6ce90-ba85-4ef2-b43f-c64448cd95eb"/>
    <xsd:import namespace="0163b900-5a53-4814-bdde-9da55c12334a"/>
    <xsd:import namespace="6c73e52c-07d4-4617-ab67-464747257e8d"/>
    <xsd:import namespace="c23c8332-19f4-4b12-9bab-9c638c720d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4:c6664f9864b54a78bdf9e6230de1c78b" minOccurs="0"/>
                <xsd:element ref="ns3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SearchPropertie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6ce90-ba85-4ef2-b43f-c64448cd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3b900-5a53-4814-bdde-9da55c12334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Catch-all-kolom van taxonomie" ma:hidden="true" ma:list="{aa0fe87f-c6f8-4cf1-a33c-f82bdc3bfc06}" ma:internalName="TaxCatchAll" ma:showField="CatchAllData" ma:web="0163b900-5a53-4814-bdde-9da55c123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52c-07d4-4617-ab67-464747257e8d" elementFormDefault="qualified">
    <xsd:import namespace="http://schemas.microsoft.com/office/2006/documentManagement/types"/>
    <xsd:import namespace="http://schemas.microsoft.com/office/infopath/2007/PartnerControls"/>
    <xsd:element name="c6664f9864b54a78bdf9e6230de1c78b" ma:index="10" nillable="true" ma:taxonomy="true" ma:internalName="c6664f9864b54a78bdf9e6230de1c78b" ma:taxonomyFieldName="Saxion_Organisatie" ma:displayName="Organisatie" ma:fieldId="{c6664f98-64b5-4a78-bdf9-e6230de1c78b}" ma:sspId="ea23b583-fc58-4aef-a739-6987dbfb3358" ma:termSetId="f5ce510c-de11-4010-8708-f2f2dfd0e3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c8332-19f4-4b12-9bab-9c638c720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a23b583-fc58-4aef-a739-6987dbfb3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3c8332-19f4-4b12-9bab-9c638c720dc3">
      <Terms xmlns="http://schemas.microsoft.com/office/infopath/2007/PartnerControls"/>
    </lcf76f155ced4ddcb4097134ff3c332f>
    <TaxCatchAll xmlns="0163b900-5a53-4814-bdde-9da55c12334a" xsi:nil="true"/>
    <c6664f9864b54a78bdf9e6230de1c78b xmlns="6c73e52c-07d4-4617-ab67-464747257e8d">
      <Terms xmlns="http://schemas.microsoft.com/office/infopath/2007/PartnerControls"/>
    </c6664f9864b54a78bdf9e6230de1c78b>
  </documentManagement>
</p:properties>
</file>

<file path=customXml/itemProps1.xml><?xml version="1.0" encoding="utf-8"?>
<ds:datastoreItem xmlns:ds="http://schemas.openxmlformats.org/officeDocument/2006/customXml" ds:itemID="{3A920D0D-57A6-4D7B-980F-C390FDA24434}"/>
</file>

<file path=customXml/itemProps2.xml><?xml version="1.0" encoding="utf-8"?>
<ds:datastoreItem xmlns:ds="http://schemas.openxmlformats.org/officeDocument/2006/customXml" ds:itemID="{C7161B9D-0831-4A94-B224-540C166DCBAA}"/>
</file>

<file path=customXml/itemProps3.xml><?xml version="1.0" encoding="utf-8"?>
<ds:datastoreItem xmlns:ds="http://schemas.openxmlformats.org/officeDocument/2006/customXml" ds:itemID="{4E1BF71C-851F-46DB-9250-8F7BE8391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</dc:creator>
  <cp:keywords/>
  <dc:description/>
  <cp:lastModifiedBy>Marrit Demmer</cp:lastModifiedBy>
  <cp:revision>2</cp:revision>
  <dcterms:created xsi:type="dcterms:W3CDTF">2024-07-07T15:41:00Z</dcterms:created>
  <dcterms:modified xsi:type="dcterms:W3CDTF">2024-07-07T15:41:00Z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0x010100123F7CB7540FFC458D7FFE98BD238B53</vt:lpwstr>
  </property>
</Properties>
</file>